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5D1F" w14:textId="77777777" w:rsidR="00A22A90" w:rsidRPr="00421D74" w:rsidRDefault="00A22A90" w:rsidP="00DB156C">
      <w:pPr>
        <w:rPr>
          <w:rFonts w:asciiTheme="minorHAnsi" w:hAnsiTheme="minorHAnsi" w:cs="Arial"/>
          <w:sz w:val="22"/>
          <w:szCs w:val="22"/>
        </w:rPr>
      </w:pPr>
    </w:p>
    <w:p w14:paraId="7BF660C0" w14:textId="61AD1778" w:rsidR="00A22A90" w:rsidRPr="00421D74" w:rsidRDefault="001A7CC3" w:rsidP="00DB6536">
      <w:pPr>
        <w:jc w:val="center"/>
        <w:rPr>
          <w:rFonts w:asciiTheme="minorHAnsi" w:hAnsiTheme="minorHAnsi"/>
          <w:caps/>
          <w:sz w:val="32"/>
          <w:szCs w:val="32"/>
        </w:rPr>
      </w:pPr>
      <w:r w:rsidRPr="00421D74">
        <w:rPr>
          <w:rFonts w:asciiTheme="minorHAnsi" w:hAnsiTheme="minorHAnsi"/>
          <w:caps/>
          <w:noProof/>
        </w:rPr>
        <w:drawing>
          <wp:anchor distT="0" distB="0" distL="114300" distR="114300" simplePos="0" relativeHeight="251686912" behindDoc="1" locked="0" layoutInCell="1" allowOverlap="1" wp14:anchorId="540B6BED" wp14:editId="2CBF0DB5">
            <wp:simplePos x="0" y="0"/>
            <wp:positionH relativeFrom="margin">
              <wp:posOffset>-494030</wp:posOffset>
            </wp:positionH>
            <wp:positionV relativeFrom="margin">
              <wp:posOffset>208280</wp:posOffset>
            </wp:positionV>
            <wp:extent cx="1717040" cy="967740"/>
            <wp:effectExtent l="0" t="0" r="0" b="3810"/>
            <wp:wrapSquare wrapText="bothSides"/>
            <wp:docPr id="11" name="Picture 11" descr="NH 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NH D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1E8" w:rsidRPr="00421D74">
        <w:rPr>
          <w:rFonts w:asciiTheme="minorHAnsi" w:hAnsiTheme="minorHAnsi"/>
          <w:caps/>
          <w:sz w:val="32"/>
          <w:szCs w:val="32"/>
        </w:rPr>
        <w:t xml:space="preserve">Annual Salt </w:t>
      </w:r>
      <w:r w:rsidR="009818B2">
        <w:rPr>
          <w:rFonts w:asciiTheme="minorHAnsi" w:hAnsiTheme="minorHAnsi"/>
          <w:caps/>
          <w:sz w:val="32"/>
          <w:szCs w:val="32"/>
        </w:rPr>
        <w:t>Usage</w:t>
      </w:r>
      <w:r w:rsidR="000351E8" w:rsidRPr="00421D74">
        <w:rPr>
          <w:rFonts w:asciiTheme="minorHAnsi" w:hAnsiTheme="minorHAnsi"/>
          <w:caps/>
          <w:sz w:val="32"/>
          <w:szCs w:val="32"/>
        </w:rPr>
        <w:t xml:space="preserve"> </w:t>
      </w:r>
      <w:r w:rsidR="00421D74">
        <w:rPr>
          <w:rFonts w:asciiTheme="minorHAnsi" w:hAnsiTheme="minorHAnsi"/>
          <w:caps/>
          <w:sz w:val="32"/>
          <w:szCs w:val="32"/>
        </w:rPr>
        <w:t>R</w:t>
      </w:r>
      <w:r w:rsidR="000351E8" w:rsidRPr="00421D74">
        <w:rPr>
          <w:rFonts w:asciiTheme="minorHAnsi" w:hAnsiTheme="minorHAnsi"/>
          <w:caps/>
          <w:sz w:val="32"/>
          <w:szCs w:val="32"/>
        </w:rPr>
        <w:t>eport</w:t>
      </w:r>
    </w:p>
    <w:p w14:paraId="35EA9492" w14:textId="77777777" w:rsidR="00421D74" w:rsidRPr="00DB6536" w:rsidRDefault="00810853" w:rsidP="00DB653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Annual </w:t>
      </w:r>
      <w:r w:rsidR="00CD3094">
        <w:rPr>
          <w:rFonts w:asciiTheme="minorHAnsi" w:hAnsiTheme="minorHAnsi"/>
          <w:sz w:val="28"/>
          <w:szCs w:val="28"/>
        </w:rPr>
        <w:t xml:space="preserve">New Hampshire </w:t>
      </w:r>
      <w:r>
        <w:rPr>
          <w:rFonts w:asciiTheme="minorHAnsi" w:hAnsiTheme="minorHAnsi"/>
          <w:sz w:val="28"/>
          <w:szCs w:val="28"/>
        </w:rPr>
        <w:t>MS4 Salt</w:t>
      </w:r>
      <w:r w:rsidR="00CD3094">
        <w:rPr>
          <w:rFonts w:asciiTheme="minorHAnsi" w:hAnsiTheme="minorHAnsi"/>
          <w:sz w:val="28"/>
          <w:szCs w:val="28"/>
        </w:rPr>
        <w:t xml:space="preserve"> Usage</w:t>
      </w:r>
      <w:r>
        <w:rPr>
          <w:rFonts w:asciiTheme="minorHAnsi" w:hAnsiTheme="minorHAnsi"/>
          <w:sz w:val="28"/>
          <w:szCs w:val="28"/>
        </w:rPr>
        <w:t xml:space="preserve"> Reporting</w:t>
      </w:r>
    </w:p>
    <w:p w14:paraId="03527165" w14:textId="77777777" w:rsidR="00DB6536" w:rsidRDefault="00FB0DD8" w:rsidP="00DB6536">
      <w:pPr>
        <w:jc w:val="center"/>
        <w:rPr>
          <w:rFonts w:asciiTheme="minorHAnsi" w:hAnsiTheme="minorHAnsi"/>
          <w:sz w:val="28"/>
          <w:szCs w:val="28"/>
        </w:rPr>
      </w:pPr>
      <w:r w:rsidRPr="00421D74">
        <w:rPr>
          <w:rFonts w:asciiTheme="minorHAnsi" w:hAnsiTheme="minorHAnsi"/>
          <w:sz w:val="28"/>
          <w:szCs w:val="28"/>
        </w:rPr>
        <w:t>Watershed Management Bureau</w:t>
      </w:r>
    </w:p>
    <w:p w14:paraId="0CD4E6B1" w14:textId="2953A0DC" w:rsidR="00D259CA" w:rsidRPr="00421D74" w:rsidRDefault="00891C48" w:rsidP="00DB653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Salt Reduction Program</w:t>
      </w:r>
    </w:p>
    <w:p w14:paraId="5EA2D437" w14:textId="77777777" w:rsidR="00D259CA" w:rsidRPr="00421D74" w:rsidRDefault="00D259CA" w:rsidP="00D259CA">
      <w:pPr>
        <w:rPr>
          <w:rFonts w:asciiTheme="minorHAnsi" w:hAnsiTheme="minorHAnsi"/>
        </w:rPr>
      </w:pPr>
    </w:p>
    <w:p w14:paraId="27B4307E" w14:textId="77777777" w:rsidR="00A12F52" w:rsidRPr="00421D74" w:rsidRDefault="00810853" w:rsidP="0066536D">
      <w:pPr>
        <w:ind w:left="-45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NH Small</w:t>
      </w:r>
      <w:r w:rsidR="00CD3094">
        <w:rPr>
          <w:rFonts w:asciiTheme="minorHAnsi" w:hAnsiTheme="minorHAnsi"/>
          <w:sz w:val="22"/>
          <w:szCs w:val="22"/>
        </w:rPr>
        <w:t xml:space="preserve"> MS4 General Permit Appendix F (section I.1.a.i</w:t>
      </w:r>
      <w:r w:rsidR="003702F3">
        <w:rPr>
          <w:rFonts w:asciiTheme="minorHAnsi" w:hAnsiTheme="minorHAnsi"/>
          <w:sz w:val="22"/>
          <w:szCs w:val="22"/>
        </w:rPr>
        <w:t>, I.1.b.ii, and I.1.biii</w:t>
      </w:r>
      <w:r w:rsidR="00CD3094">
        <w:rPr>
          <w:rFonts w:asciiTheme="minorHAnsi" w:hAnsiTheme="minorHAnsi"/>
          <w:sz w:val="22"/>
          <w:szCs w:val="22"/>
        </w:rPr>
        <w:t>) and H</w:t>
      </w:r>
      <w:r w:rsidR="003702F3">
        <w:rPr>
          <w:rFonts w:asciiTheme="minorHAnsi" w:hAnsiTheme="minorHAnsi"/>
          <w:sz w:val="22"/>
          <w:szCs w:val="22"/>
        </w:rPr>
        <w:t xml:space="preserve"> (section IV.3.a.i(</w:t>
      </w:r>
      <w:proofErr w:type="spellStart"/>
      <w:r w:rsidR="003702F3">
        <w:rPr>
          <w:rFonts w:asciiTheme="minorHAnsi" w:hAnsiTheme="minorHAnsi"/>
          <w:sz w:val="22"/>
          <w:szCs w:val="22"/>
        </w:rPr>
        <w:t>i</w:t>
      </w:r>
      <w:proofErr w:type="spellEnd"/>
      <w:r w:rsidR="003702F3">
        <w:rPr>
          <w:rFonts w:asciiTheme="minorHAnsi" w:hAnsiTheme="minorHAnsi"/>
          <w:sz w:val="22"/>
          <w:szCs w:val="22"/>
        </w:rPr>
        <w:t>), IV.3.b(ii), and IV.3.b(iii))</w:t>
      </w:r>
    </w:p>
    <w:p w14:paraId="46B51941" w14:textId="77777777" w:rsidR="00A12F52" w:rsidRDefault="00A12F52" w:rsidP="0066536D">
      <w:pPr>
        <w:ind w:left="-450" w:right="-360"/>
        <w:rPr>
          <w:rFonts w:asciiTheme="minorHAnsi" w:hAnsiTheme="minorHAnsi"/>
          <w:sz w:val="28"/>
          <w:szCs w:val="28"/>
        </w:rPr>
      </w:pPr>
    </w:p>
    <w:p w14:paraId="2C96B765" w14:textId="1C56007A" w:rsidR="003702F3" w:rsidRPr="005B20C1" w:rsidRDefault="003702F3" w:rsidP="005C6D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left="-450" w:right="-360"/>
        <w:rPr>
          <w:rFonts w:asciiTheme="minorHAnsi" w:hAnsiTheme="minorHAnsi"/>
        </w:rPr>
      </w:pPr>
      <w:r w:rsidRPr="005B20C1">
        <w:rPr>
          <w:rFonts w:asciiTheme="minorHAnsi" w:hAnsiTheme="minorHAnsi"/>
          <w:b/>
        </w:rPr>
        <w:t>Instruction</w:t>
      </w:r>
      <w:r w:rsidR="005B20C1" w:rsidRPr="005B20C1">
        <w:rPr>
          <w:rFonts w:asciiTheme="minorHAnsi" w:hAnsiTheme="minorHAnsi"/>
          <w:b/>
        </w:rPr>
        <w:t>s:</w:t>
      </w:r>
      <w:r w:rsidR="005B20C1" w:rsidRPr="005B20C1">
        <w:rPr>
          <w:rFonts w:asciiTheme="minorHAnsi" w:hAnsiTheme="minorHAnsi"/>
        </w:rPr>
        <w:t xml:space="preserve"> Below are the reporting elements necessary </w:t>
      </w:r>
      <w:r w:rsidR="00C943FF">
        <w:rPr>
          <w:rFonts w:asciiTheme="minorHAnsi" w:hAnsiTheme="minorHAnsi"/>
        </w:rPr>
        <w:t xml:space="preserve">for </w:t>
      </w:r>
      <w:r w:rsidR="00882556">
        <w:rPr>
          <w:rFonts w:asciiTheme="minorHAnsi" w:hAnsiTheme="minorHAnsi"/>
        </w:rPr>
        <w:t xml:space="preserve">salt usage </w:t>
      </w:r>
      <w:r w:rsidR="00C943FF">
        <w:rPr>
          <w:rFonts w:asciiTheme="minorHAnsi" w:hAnsiTheme="minorHAnsi"/>
        </w:rPr>
        <w:t xml:space="preserve">pertaining to the </w:t>
      </w:r>
      <w:r w:rsidR="005B20C1" w:rsidRPr="005B20C1">
        <w:rPr>
          <w:rFonts w:asciiTheme="minorHAnsi" w:hAnsiTheme="minorHAnsi"/>
        </w:rPr>
        <w:t xml:space="preserve">NH Small MS4 </w:t>
      </w:r>
      <w:r w:rsidR="001A08FB" w:rsidRPr="005B20C1">
        <w:rPr>
          <w:rFonts w:asciiTheme="minorHAnsi" w:hAnsiTheme="minorHAnsi"/>
        </w:rPr>
        <w:t xml:space="preserve">General </w:t>
      </w:r>
      <w:r w:rsidR="005B20C1" w:rsidRPr="005B20C1">
        <w:rPr>
          <w:rFonts w:asciiTheme="minorHAnsi" w:hAnsiTheme="minorHAnsi"/>
        </w:rPr>
        <w:t>Permit requirements unde</w:t>
      </w:r>
      <w:r w:rsidR="00C943FF">
        <w:rPr>
          <w:rFonts w:asciiTheme="minorHAnsi" w:hAnsiTheme="minorHAnsi"/>
        </w:rPr>
        <w:t xml:space="preserve">r Appendix F and Appendix H for </w:t>
      </w:r>
      <w:r w:rsidR="005B20C1" w:rsidRPr="005B20C1">
        <w:rPr>
          <w:rFonts w:asciiTheme="minorHAnsi" w:hAnsiTheme="minorHAnsi"/>
        </w:rPr>
        <w:t>chloride. Unless otherwise noted, all information must be reported.</w:t>
      </w:r>
      <w:r w:rsidR="005B20C1">
        <w:rPr>
          <w:rFonts w:asciiTheme="minorHAnsi" w:hAnsiTheme="minorHAnsi"/>
        </w:rPr>
        <w:t xml:space="preserve"> </w:t>
      </w:r>
      <w:r w:rsidR="00DF092D">
        <w:rPr>
          <w:rFonts w:asciiTheme="minorHAnsi" w:hAnsiTheme="minorHAnsi"/>
        </w:rPr>
        <w:t xml:space="preserve">In lieu of filling out this form, you can meet the reporting requirements by using the UNH Technology Transfer Center </w:t>
      </w:r>
      <w:r w:rsidR="00BA1987">
        <w:rPr>
          <w:rFonts w:asciiTheme="minorHAnsi" w:hAnsiTheme="minorHAnsi"/>
        </w:rPr>
        <w:t xml:space="preserve">(UNHT2) </w:t>
      </w:r>
      <w:hyperlink r:id="rId9" w:history="1">
        <w:r w:rsidR="00DF092D" w:rsidRPr="005C6DC4">
          <w:rPr>
            <w:rStyle w:val="Hyperlink"/>
            <w:rFonts w:asciiTheme="minorHAnsi" w:hAnsiTheme="minorHAnsi"/>
          </w:rPr>
          <w:t>online tool</w:t>
        </w:r>
      </w:hyperlink>
      <w:r w:rsidR="00DF092D">
        <w:rPr>
          <w:rFonts w:asciiTheme="minorHAnsi" w:hAnsiTheme="minorHAnsi"/>
        </w:rPr>
        <w:t xml:space="preserve">. </w:t>
      </w:r>
    </w:p>
    <w:p w14:paraId="2D065CEF" w14:textId="06DE2BD5" w:rsidR="003702F3" w:rsidRDefault="003702F3" w:rsidP="0066536D">
      <w:pPr>
        <w:ind w:left="-450" w:right="-360"/>
        <w:rPr>
          <w:rFonts w:asciiTheme="minorHAnsi" w:hAnsiTheme="minorHAnsi"/>
          <w:sz w:val="28"/>
          <w:szCs w:val="28"/>
        </w:rPr>
      </w:pPr>
    </w:p>
    <w:p w14:paraId="14442D60" w14:textId="2FCBC5F9" w:rsidR="00922B95" w:rsidRPr="007A670B" w:rsidRDefault="007A670B" w:rsidP="007A670B">
      <w:pPr>
        <w:pStyle w:val="ListParagraph"/>
        <w:numPr>
          <w:ilvl w:val="0"/>
          <w:numId w:val="10"/>
        </w:numPr>
        <w:ind w:right="-360"/>
        <w:rPr>
          <w:rFonts w:asciiTheme="minorHAnsi" w:hAnsiTheme="minorHAnsi"/>
          <w:b/>
        </w:rPr>
      </w:pPr>
      <w:r w:rsidRPr="007A670B">
        <w:rPr>
          <w:rFonts w:asciiTheme="minorHAnsi" w:hAnsiTheme="minorHAnsi"/>
          <w:b/>
        </w:rPr>
        <w:t>Contact Information</w:t>
      </w:r>
      <w:r w:rsidR="00C73083">
        <w:rPr>
          <w:rFonts w:asciiTheme="minorHAnsi" w:hAnsiTheme="minorHAnsi"/>
          <w:b/>
        </w:rPr>
        <w:t xml:space="preserve"> (Required)</w:t>
      </w:r>
    </w:p>
    <w:p w14:paraId="09397E67" w14:textId="77777777" w:rsidR="007A670B" w:rsidRPr="00421D74" w:rsidRDefault="007A670B" w:rsidP="0066536D">
      <w:pPr>
        <w:ind w:left="-450" w:right="-360"/>
        <w:rPr>
          <w:rFonts w:asciiTheme="minorHAnsi" w:hAnsiTheme="minorHAnsi"/>
          <w:sz w:val="28"/>
          <w:szCs w:val="28"/>
        </w:rPr>
      </w:pPr>
    </w:p>
    <w:p w14:paraId="7C2DEB5B" w14:textId="171D6C9D" w:rsidR="007F6465" w:rsidRDefault="00C73083" w:rsidP="007A670B">
      <w:pPr>
        <w:ind w:left="-450" w:right="-360" w:firstLine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Municipality</w:t>
      </w:r>
      <w:r w:rsidR="0054237F" w:rsidRPr="007A670B">
        <w:rPr>
          <w:rFonts w:asciiTheme="minorHAnsi" w:hAnsiTheme="minorHAnsi"/>
          <w:b/>
        </w:rPr>
        <w:t>:</w:t>
      </w:r>
      <w:r w:rsidR="007F6465">
        <w:rPr>
          <w:rFonts w:asciiTheme="minorHAnsi" w:hAnsiTheme="minorHAnsi"/>
        </w:rPr>
        <w:tab/>
      </w:r>
      <w:r w:rsidR="007F6465">
        <w:rPr>
          <w:rFonts w:asciiTheme="minorHAnsi" w:hAnsiTheme="minorHAnsi"/>
        </w:rPr>
        <w:tab/>
      </w:r>
      <w:r w:rsidR="007F6465">
        <w:rPr>
          <w:rFonts w:asciiTheme="minorHAnsi" w:hAnsiTheme="minorHAnsi"/>
        </w:rPr>
        <w:tab/>
      </w:r>
      <w:r w:rsidR="007F6465">
        <w:rPr>
          <w:rFonts w:asciiTheme="minorHAnsi" w:hAnsiTheme="minorHAnsi"/>
        </w:rPr>
        <w:tab/>
      </w:r>
      <w:r w:rsidR="007F6465">
        <w:rPr>
          <w:rFonts w:asciiTheme="minorHAnsi" w:hAnsiTheme="minorHAnsi"/>
        </w:rPr>
        <w:tab/>
      </w:r>
      <w:r w:rsidR="007A670B">
        <w:rPr>
          <w:rFonts w:asciiTheme="minorHAnsi" w:hAnsiTheme="minorHAnsi"/>
        </w:rPr>
        <w:tab/>
      </w:r>
      <w:r w:rsidR="00DC73C2" w:rsidRPr="007A670B">
        <w:rPr>
          <w:rFonts w:asciiTheme="minorHAnsi" w:hAnsiTheme="minorHAnsi"/>
          <w:b/>
        </w:rPr>
        <w:t>Date:</w:t>
      </w:r>
      <w:r w:rsidR="007F6465">
        <w:rPr>
          <w:rFonts w:asciiTheme="minorHAnsi" w:hAnsiTheme="minorHAnsi"/>
        </w:rPr>
        <w:tab/>
      </w:r>
      <w:r w:rsidR="007F322D">
        <w:rPr>
          <w:rFonts w:asciiTheme="minorHAnsi" w:hAnsiTheme="minorHAnsi"/>
        </w:rPr>
        <w:tab/>
      </w:r>
      <w:r w:rsidR="007F322D">
        <w:rPr>
          <w:rFonts w:asciiTheme="minorHAnsi" w:hAnsiTheme="minorHAnsi"/>
        </w:rPr>
        <w:tab/>
      </w:r>
    </w:p>
    <w:p w14:paraId="1F35BB16" w14:textId="77777777" w:rsidR="0067544C" w:rsidRDefault="0067544C" w:rsidP="007A670B">
      <w:pPr>
        <w:ind w:left="-450" w:right="-360" w:firstLine="360"/>
        <w:rPr>
          <w:rFonts w:asciiTheme="minorHAnsi" w:hAnsiTheme="minorHAnsi"/>
          <w:b/>
        </w:rPr>
      </w:pPr>
    </w:p>
    <w:p w14:paraId="60FAF778" w14:textId="3AAD2373" w:rsidR="000351E8" w:rsidRPr="007A670B" w:rsidRDefault="007F6465" w:rsidP="007A670B">
      <w:pPr>
        <w:ind w:left="-450" w:right="-360" w:firstLine="360"/>
        <w:rPr>
          <w:rFonts w:asciiTheme="minorHAnsi" w:hAnsiTheme="minorHAnsi"/>
          <w:b/>
        </w:rPr>
      </w:pPr>
      <w:r w:rsidRPr="007A670B">
        <w:rPr>
          <w:rFonts w:asciiTheme="minorHAnsi" w:hAnsiTheme="minorHAnsi"/>
          <w:b/>
        </w:rPr>
        <w:t>Point of Contact and Title:</w:t>
      </w:r>
      <w:r w:rsidR="00DC73C2" w:rsidRPr="007A670B">
        <w:rPr>
          <w:rFonts w:asciiTheme="minorHAnsi" w:hAnsiTheme="minorHAnsi"/>
          <w:b/>
        </w:rPr>
        <w:tab/>
      </w:r>
      <w:r w:rsidR="00DC73C2" w:rsidRPr="007A670B">
        <w:rPr>
          <w:rFonts w:asciiTheme="minorHAnsi" w:hAnsiTheme="minorHAnsi"/>
          <w:b/>
        </w:rPr>
        <w:tab/>
      </w:r>
      <w:r w:rsidR="00DC73C2" w:rsidRPr="007A670B">
        <w:rPr>
          <w:rFonts w:asciiTheme="minorHAnsi" w:hAnsiTheme="minorHAnsi"/>
          <w:b/>
        </w:rPr>
        <w:tab/>
      </w:r>
      <w:r w:rsidR="000351E8" w:rsidRPr="007A670B">
        <w:rPr>
          <w:rFonts w:asciiTheme="minorHAnsi" w:hAnsiTheme="minorHAnsi"/>
          <w:b/>
        </w:rPr>
        <w:t xml:space="preserve"> </w:t>
      </w:r>
    </w:p>
    <w:p w14:paraId="49F5CCE0" w14:textId="77777777" w:rsidR="00922B95" w:rsidRDefault="00922B95" w:rsidP="005B20C1">
      <w:pPr>
        <w:ind w:left="-450" w:right="-360"/>
        <w:rPr>
          <w:rFonts w:asciiTheme="minorHAnsi" w:hAnsiTheme="minorHAnsi"/>
        </w:rPr>
      </w:pPr>
    </w:p>
    <w:p w14:paraId="5B0741A7" w14:textId="77777777" w:rsidR="0067544C" w:rsidRDefault="0067544C" w:rsidP="0067544C">
      <w:pPr>
        <w:ind w:left="-450" w:right="-360" w:firstLine="360"/>
        <w:rPr>
          <w:rFonts w:asciiTheme="minorHAnsi" w:hAnsiTheme="minorHAnsi"/>
        </w:rPr>
      </w:pPr>
      <w:r w:rsidRPr="007F322D">
        <w:rPr>
          <w:rFonts w:asciiTheme="minorHAnsi" w:hAnsiTheme="minorHAnsi"/>
          <w:b/>
        </w:rPr>
        <w:t>NH MS4 Permit Year:</w:t>
      </w:r>
      <w:r>
        <w:rPr>
          <w:rFonts w:asciiTheme="minorHAnsi" w:hAnsiTheme="minorHAnsi"/>
        </w:rPr>
        <w:tab/>
      </w:r>
    </w:p>
    <w:p w14:paraId="2216AD68" w14:textId="24A14547" w:rsidR="0067544C" w:rsidRDefault="0067544C" w:rsidP="005B20C1">
      <w:pPr>
        <w:ind w:left="-450" w:right="-360"/>
        <w:rPr>
          <w:rFonts w:asciiTheme="minorHAnsi" w:hAnsiTheme="minorHAnsi"/>
        </w:rPr>
      </w:pPr>
    </w:p>
    <w:p w14:paraId="5DFA3DC5" w14:textId="6420A002" w:rsidR="0067544C" w:rsidRDefault="0067544C" w:rsidP="005B20C1">
      <w:pPr>
        <w:ind w:left="-450" w:right="-360"/>
        <w:rPr>
          <w:rFonts w:asciiTheme="minorHAnsi" w:hAnsiTheme="minorHAnsi"/>
        </w:rPr>
      </w:pPr>
    </w:p>
    <w:p w14:paraId="1EAE84EA" w14:textId="0846674A" w:rsidR="0067544C" w:rsidRPr="00F52A9C" w:rsidRDefault="00C73083" w:rsidP="0067544C">
      <w:pPr>
        <w:ind w:left="-450" w:right="-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67544C">
        <w:rPr>
          <w:rFonts w:asciiTheme="minorHAnsi" w:hAnsiTheme="minorHAnsi"/>
          <w:b/>
        </w:rPr>
        <w:t xml:space="preserve">.) </w:t>
      </w:r>
      <w:r w:rsidR="0067544C" w:rsidRPr="00F52A9C">
        <w:rPr>
          <w:rFonts w:asciiTheme="minorHAnsi" w:hAnsiTheme="minorHAnsi"/>
          <w:b/>
        </w:rPr>
        <w:t>Location and area treated for municipally owned and maintained surfaces (Optional)</w:t>
      </w:r>
    </w:p>
    <w:p w14:paraId="282DD0B0" w14:textId="60B2F55D" w:rsidR="0067544C" w:rsidRPr="001A7CC3" w:rsidRDefault="0067544C" w:rsidP="0067544C">
      <w:p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 the municipality, lane miles, and </w:t>
      </w:r>
      <w:r w:rsidRPr="001A7CC3">
        <w:rPr>
          <w:rFonts w:asciiTheme="minorHAnsi" w:hAnsiTheme="minorHAnsi"/>
        </w:rPr>
        <w:t>square feet of paved surface treated</w:t>
      </w:r>
      <w:r>
        <w:rPr>
          <w:rFonts w:asciiTheme="minorHAnsi" w:hAnsiTheme="minorHAnsi"/>
        </w:rPr>
        <w:t xml:space="preserve"> (if appropriate)</w:t>
      </w:r>
      <w:r w:rsidR="00C73083">
        <w:rPr>
          <w:rFonts w:asciiTheme="minorHAnsi" w:hAnsiTheme="minorHAnsi"/>
        </w:rPr>
        <w:t xml:space="preserve"> with salt/deicer</w:t>
      </w:r>
      <w:r w:rsidRPr="001A7CC3">
        <w:rPr>
          <w:rFonts w:asciiTheme="minorHAnsi" w:hAnsiTheme="minorHAnsi"/>
        </w:rPr>
        <w:t xml:space="preserve"> last winter</w:t>
      </w:r>
      <w:r>
        <w:rPr>
          <w:rFonts w:asciiTheme="minorHAnsi" w:hAnsiTheme="minorHAnsi"/>
        </w:rPr>
        <w:t xml:space="preserve"> in your municipality. This section is optional</w:t>
      </w:r>
      <w:r w:rsidR="003C3A3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3C3A33">
        <w:rPr>
          <w:rFonts w:asciiTheme="minorHAnsi" w:hAnsiTheme="minorHAnsi"/>
        </w:rPr>
        <w:t>H</w:t>
      </w:r>
      <w:r>
        <w:rPr>
          <w:rFonts w:asciiTheme="minorHAnsi" w:hAnsiTheme="minorHAnsi"/>
        </w:rPr>
        <w:t>owever, if</w:t>
      </w:r>
      <w:r w:rsidR="00BA1987">
        <w:rPr>
          <w:rFonts w:asciiTheme="minorHAnsi" w:hAnsiTheme="minorHAnsi"/>
        </w:rPr>
        <w:t xml:space="preserve"> you have this data</w:t>
      </w:r>
      <w:r w:rsidR="003C3A33">
        <w:rPr>
          <w:rFonts w:asciiTheme="minorHAnsi" w:hAnsiTheme="minorHAnsi"/>
        </w:rPr>
        <w:t>,</w:t>
      </w:r>
      <w:r w:rsidR="00BA1987">
        <w:rPr>
          <w:rFonts w:asciiTheme="minorHAnsi" w:hAnsiTheme="minorHAnsi"/>
        </w:rPr>
        <w:t xml:space="preserve"> please </w:t>
      </w:r>
      <w:r>
        <w:rPr>
          <w:rFonts w:asciiTheme="minorHAnsi" w:hAnsiTheme="minorHAnsi"/>
        </w:rPr>
        <w:t>report it under this section.</w:t>
      </w:r>
    </w:p>
    <w:p w14:paraId="00ABB4F3" w14:textId="77777777" w:rsidR="0067544C" w:rsidRPr="0066536D" w:rsidRDefault="0067544C" w:rsidP="0067544C">
      <w:pPr>
        <w:ind w:left="-450" w:right="-360"/>
        <w:rPr>
          <w:rFonts w:asciiTheme="minorHAnsi" w:hAnsiTheme="minorHAnsi"/>
          <w:sz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99"/>
        <w:gridCol w:w="2991"/>
        <w:gridCol w:w="3635"/>
      </w:tblGrid>
      <w:tr w:rsidR="0067544C" w14:paraId="19DE8785" w14:textId="77777777" w:rsidTr="00891157">
        <w:tc>
          <w:tcPr>
            <w:tcW w:w="2999" w:type="dxa"/>
          </w:tcPr>
          <w:p w14:paraId="56498CEB" w14:textId="3F3D2220" w:rsidR="0067544C" w:rsidRPr="0058212F" w:rsidRDefault="00C73083" w:rsidP="00891157">
            <w:pPr>
              <w:ind w:left="90" w:right="-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MUNICIPALITY</w:t>
            </w:r>
          </w:p>
        </w:tc>
        <w:tc>
          <w:tcPr>
            <w:tcW w:w="2991" w:type="dxa"/>
          </w:tcPr>
          <w:p w14:paraId="5EAFE784" w14:textId="6DA873B7" w:rsidR="0067544C" w:rsidRPr="0058212F" w:rsidRDefault="0067544C" w:rsidP="00891157">
            <w:pPr>
              <w:ind w:left="90" w:right="-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LANE MILES (TOTAL)</w:t>
            </w:r>
            <w:r w:rsidR="00F175A4">
              <w:rPr>
                <w:rFonts w:asciiTheme="minorHAnsi" w:hAnsiTheme="minorHAnsi"/>
              </w:rPr>
              <w:t>*</w:t>
            </w:r>
          </w:p>
        </w:tc>
        <w:tc>
          <w:tcPr>
            <w:tcW w:w="3635" w:type="dxa"/>
          </w:tcPr>
          <w:p w14:paraId="1D519796" w14:textId="77777777" w:rsidR="0067544C" w:rsidRDefault="0067544C" w:rsidP="00891157">
            <w:pPr>
              <w:ind w:left="90" w:right="-360"/>
              <w:rPr>
                <w:rFonts w:asciiTheme="minorHAnsi" w:hAnsiTheme="minorHAnsi"/>
              </w:rPr>
            </w:pPr>
            <w:r w:rsidRPr="0058212F">
              <w:rPr>
                <w:rFonts w:asciiTheme="minorHAnsi" w:hAnsiTheme="minorHAnsi"/>
              </w:rPr>
              <w:t>SQUARE FEET OF PAVED SURFACE TREATED</w:t>
            </w:r>
            <w:r>
              <w:rPr>
                <w:rFonts w:asciiTheme="minorHAnsi" w:hAnsiTheme="minorHAnsi"/>
              </w:rPr>
              <w:t xml:space="preserve"> (TOTAL) (i.e. for parking </w:t>
            </w:r>
          </w:p>
          <w:p w14:paraId="5E3106CB" w14:textId="32E35CD6" w:rsidR="0067544C" w:rsidRPr="0058212F" w:rsidRDefault="0067544C" w:rsidP="00891157">
            <w:pPr>
              <w:ind w:left="90" w:right="-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lots or sidewalks)</w:t>
            </w:r>
            <w:r w:rsidR="001C469E">
              <w:rPr>
                <w:rFonts w:asciiTheme="minorHAnsi" w:hAnsiTheme="minorHAnsi"/>
              </w:rPr>
              <w:t xml:space="preserve"> **</w:t>
            </w:r>
          </w:p>
        </w:tc>
      </w:tr>
      <w:tr w:rsidR="0067544C" w14:paraId="7051CE4F" w14:textId="77777777" w:rsidTr="00891157">
        <w:tc>
          <w:tcPr>
            <w:tcW w:w="2999" w:type="dxa"/>
          </w:tcPr>
          <w:p w14:paraId="0901B0C4" w14:textId="77777777" w:rsidR="0067544C" w:rsidRDefault="0067544C" w:rsidP="00891157">
            <w:pPr>
              <w:ind w:left="90" w:right="-360"/>
              <w:rPr>
                <w:rFonts w:asciiTheme="minorHAnsi" w:hAnsiTheme="minorHAnsi"/>
              </w:rPr>
            </w:pPr>
          </w:p>
        </w:tc>
        <w:tc>
          <w:tcPr>
            <w:tcW w:w="2991" w:type="dxa"/>
          </w:tcPr>
          <w:p w14:paraId="20E71291" w14:textId="77777777" w:rsidR="0067544C" w:rsidRDefault="0067544C" w:rsidP="00891157">
            <w:pPr>
              <w:ind w:left="90" w:right="-360"/>
              <w:rPr>
                <w:rFonts w:asciiTheme="minorHAnsi" w:hAnsiTheme="minorHAnsi"/>
              </w:rPr>
            </w:pPr>
          </w:p>
        </w:tc>
        <w:tc>
          <w:tcPr>
            <w:tcW w:w="3635" w:type="dxa"/>
          </w:tcPr>
          <w:p w14:paraId="5BC00377" w14:textId="77777777" w:rsidR="0067544C" w:rsidRDefault="0067544C" w:rsidP="00891157">
            <w:pPr>
              <w:ind w:left="90" w:right="-360"/>
              <w:rPr>
                <w:rFonts w:asciiTheme="minorHAnsi" w:hAnsiTheme="minorHAnsi"/>
              </w:rPr>
            </w:pPr>
          </w:p>
        </w:tc>
      </w:tr>
      <w:tr w:rsidR="0067544C" w14:paraId="0E24CBFC" w14:textId="77777777" w:rsidTr="00891157">
        <w:tc>
          <w:tcPr>
            <w:tcW w:w="2999" w:type="dxa"/>
          </w:tcPr>
          <w:p w14:paraId="0D64A3FD" w14:textId="77777777" w:rsidR="0067544C" w:rsidRDefault="0067544C" w:rsidP="00891157">
            <w:pPr>
              <w:ind w:left="90" w:right="-360"/>
              <w:rPr>
                <w:rFonts w:asciiTheme="minorHAnsi" w:hAnsiTheme="minorHAnsi"/>
              </w:rPr>
            </w:pPr>
          </w:p>
        </w:tc>
        <w:tc>
          <w:tcPr>
            <w:tcW w:w="2991" w:type="dxa"/>
          </w:tcPr>
          <w:p w14:paraId="68F3DAFA" w14:textId="77777777" w:rsidR="0067544C" w:rsidRDefault="0067544C" w:rsidP="00891157">
            <w:pPr>
              <w:ind w:left="90" w:right="-360"/>
              <w:rPr>
                <w:rFonts w:asciiTheme="minorHAnsi" w:hAnsiTheme="minorHAnsi"/>
              </w:rPr>
            </w:pPr>
          </w:p>
        </w:tc>
        <w:tc>
          <w:tcPr>
            <w:tcW w:w="3635" w:type="dxa"/>
          </w:tcPr>
          <w:p w14:paraId="6E24A041" w14:textId="77777777" w:rsidR="0067544C" w:rsidRDefault="0067544C" w:rsidP="00891157">
            <w:pPr>
              <w:ind w:left="90" w:right="-360"/>
              <w:rPr>
                <w:rFonts w:asciiTheme="minorHAnsi" w:hAnsiTheme="minorHAnsi"/>
              </w:rPr>
            </w:pPr>
          </w:p>
        </w:tc>
      </w:tr>
    </w:tbl>
    <w:p w14:paraId="21046FB2" w14:textId="77777777" w:rsidR="00F175A4" w:rsidRPr="00B958D5" w:rsidRDefault="00F175A4" w:rsidP="005B20C1">
      <w:pPr>
        <w:ind w:left="-45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 w:rsidRPr="00B958D5">
        <w:rPr>
          <w:rFonts w:asciiTheme="minorHAnsi" w:hAnsiTheme="minorHAnsi"/>
          <w:sz w:val="22"/>
          <w:szCs w:val="22"/>
        </w:rPr>
        <w:t xml:space="preserve">*Total Lane Miles = The total lane miles that you have treated annually. </w:t>
      </w:r>
    </w:p>
    <w:p w14:paraId="52A746B7" w14:textId="576D4419" w:rsidR="0067544C" w:rsidRPr="00B958D5" w:rsidRDefault="00F175A4" w:rsidP="00F175A4">
      <w:pPr>
        <w:ind w:left="-450" w:right="-360" w:firstLine="450"/>
        <w:rPr>
          <w:rFonts w:asciiTheme="minorHAnsi" w:hAnsiTheme="minorHAnsi"/>
          <w:sz w:val="22"/>
          <w:szCs w:val="22"/>
        </w:rPr>
      </w:pPr>
      <w:r w:rsidRPr="00B958D5">
        <w:rPr>
          <w:rFonts w:asciiTheme="minorHAnsi" w:hAnsiTheme="minorHAnsi"/>
          <w:i/>
          <w:sz w:val="22"/>
          <w:szCs w:val="22"/>
        </w:rPr>
        <w:t>Example:</w:t>
      </w:r>
      <w:r w:rsidRPr="00B958D5">
        <w:rPr>
          <w:rFonts w:asciiTheme="minorHAnsi" w:hAnsiTheme="minorHAnsi"/>
          <w:sz w:val="22"/>
          <w:szCs w:val="22"/>
        </w:rPr>
        <w:t xml:space="preserve"> 200 lane miles per storm event x 15 storm events in 2021 = 3,000 total lane miles</w:t>
      </w:r>
    </w:p>
    <w:p w14:paraId="15DA626E" w14:textId="75FEC649" w:rsidR="001C469E" w:rsidRPr="00B958D5" w:rsidRDefault="001C469E" w:rsidP="00F175A4">
      <w:pPr>
        <w:ind w:left="-450" w:right="-360" w:firstLine="450"/>
        <w:rPr>
          <w:rFonts w:asciiTheme="minorHAnsi" w:hAnsiTheme="minorHAnsi"/>
          <w:sz w:val="22"/>
          <w:szCs w:val="22"/>
        </w:rPr>
      </w:pPr>
    </w:p>
    <w:p w14:paraId="4A09E4CA" w14:textId="4B98271E" w:rsidR="001C469E" w:rsidRPr="00B958D5" w:rsidRDefault="001C469E" w:rsidP="00B958D5">
      <w:pPr>
        <w:ind w:left="-450" w:firstLine="450"/>
        <w:rPr>
          <w:rFonts w:asciiTheme="minorHAnsi" w:hAnsiTheme="minorHAnsi"/>
          <w:sz w:val="22"/>
          <w:szCs w:val="22"/>
        </w:rPr>
      </w:pPr>
      <w:r w:rsidRPr="00B958D5">
        <w:rPr>
          <w:rFonts w:asciiTheme="minorHAnsi" w:hAnsiTheme="minorHAnsi"/>
          <w:sz w:val="22"/>
          <w:szCs w:val="22"/>
        </w:rPr>
        <w:t>**Total Square</w:t>
      </w:r>
      <w:r w:rsidR="0017583F">
        <w:rPr>
          <w:rFonts w:asciiTheme="minorHAnsi" w:hAnsiTheme="minorHAnsi"/>
          <w:sz w:val="22"/>
          <w:szCs w:val="22"/>
        </w:rPr>
        <w:t xml:space="preserve"> Feet of Paved Surface Treated = </w:t>
      </w:r>
      <w:r w:rsidRPr="00B958D5">
        <w:rPr>
          <w:rFonts w:asciiTheme="minorHAnsi" w:hAnsiTheme="minorHAnsi"/>
          <w:sz w:val="22"/>
          <w:szCs w:val="22"/>
        </w:rPr>
        <w:t>The total square feet that you have treated annually.</w:t>
      </w:r>
    </w:p>
    <w:p w14:paraId="07FBAB30" w14:textId="0F7E2B06" w:rsidR="001C469E" w:rsidRPr="00B958D5" w:rsidRDefault="001C469E" w:rsidP="001C469E">
      <w:pPr>
        <w:ind w:left="-450" w:right="-360" w:firstLine="450"/>
        <w:rPr>
          <w:rFonts w:asciiTheme="minorHAnsi" w:hAnsiTheme="minorHAnsi"/>
          <w:sz w:val="22"/>
          <w:szCs w:val="22"/>
        </w:rPr>
      </w:pPr>
      <w:r w:rsidRPr="00B958D5">
        <w:rPr>
          <w:rFonts w:asciiTheme="minorHAnsi" w:hAnsiTheme="minorHAnsi"/>
          <w:i/>
          <w:sz w:val="22"/>
          <w:szCs w:val="22"/>
        </w:rPr>
        <w:t>Example:</w:t>
      </w:r>
      <w:r w:rsidRPr="00B958D5">
        <w:rPr>
          <w:rFonts w:asciiTheme="minorHAnsi" w:hAnsiTheme="minorHAnsi"/>
          <w:sz w:val="22"/>
          <w:szCs w:val="22"/>
        </w:rPr>
        <w:t xml:space="preserve"> 5,000 sq ft per storm x 15 storm events = 75,000 sq ft</w:t>
      </w:r>
    </w:p>
    <w:p w14:paraId="37741193" w14:textId="167CA57E" w:rsidR="00B958D5" w:rsidRDefault="00B958D5" w:rsidP="00F175A4">
      <w:pPr>
        <w:ind w:left="-450" w:right="-360" w:firstLine="450"/>
        <w:rPr>
          <w:rFonts w:asciiTheme="minorHAnsi" w:hAnsiTheme="minorHAnsi"/>
        </w:rPr>
      </w:pPr>
    </w:p>
    <w:p w14:paraId="46E599CE" w14:textId="714A552A" w:rsidR="00DB464F" w:rsidRDefault="00DB464F" w:rsidP="00F175A4">
      <w:pPr>
        <w:ind w:left="-450" w:right="-360" w:firstLine="450"/>
        <w:rPr>
          <w:rFonts w:asciiTheme="minorHAnsi" w:hAnsiTheme="minorHAnsi"/>
        </w:rPr>
      </w:pPr>
    </w:p>
    <w:p w14:paraId="4BB22A96" w14:textId="77777777" w:rsidR="00DB464F" w:rsidRDefault="00DB464F" w:rsidP="00F175A4">
      <w:pPr>
        <w:ind w:left="-450" w:right="-360" w:firstLine="450"/>
        <w:rPr>
          <w:rFonts w:asciiTheme="minorHAnsi" w:hAnsiTheme="minorHAnsi"/>
        </w:rPr>
      </w:pPr>
    </w:p>
    <w:p w14:paraId="2F12C0C1" w14:textId="77777777" w:rsidR="00B958D5" w:rsidRDefault="00B958D5" w:rsidP="00B958D5">
      <w:pPr>
        <w:pStyle w:val="ListParagraph"/>
        <w:ind w:left="-90" w:right="-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 Continued on Next Page </w:t>
      </w:r>
      <w:r w:rsidRPr="001219B6">
        <w:rPr>
          <w:rFonts w:asciiTheme="minorHAnsi" w:hAnsiTheme="minorHAnsi"/>
          <w:b/>
        </w:rPr>
        <w:sym w:font="Wingdings" w:char="F0E0"/>
      </w:r>
    </w:p>
    <w:p w14:paraId="4E913D65" w14:textId="77777777" w:rsidR="00E544FF" w:rsidRDefault="00E544FF" w:rsidP="005B20C1">
      <w:pPr>
        <w:ind w:left="-450" w:right="-360"/>
        <w:rPr>
          <w:rFonts w:asciiTheme="minorHAnsi" w:hAnsiTheme="minorHAnsi"/>
          <w:b/>
        </w:rPr>
      </w:pPr>
    </w:p>
    <w:p w14:paraId="0932DF2B" w14:textId="77777777" w:rsidR="00E544FF" w:rsidRDefault="00E544FF" w:rsidP="005B20C1">
      <w:pPr>
        <w:ind w:left="-450" w:right="-360"/>
        <w:rPr>
          <w:rFonts w:asciiTheme="minorHAnsi" w:hAnsiTheme="minorHAnsi"/>
          <w:b/>
        </w:rPr>
      </w:pPr>
    </w:p>
    <w:p w14:paraId="7F9E27DB" w14:textId="33643987" w:rsidR="005075A0" w:rsidRPr="00A6685A" w:rsidRDefault="005075A0" w:rsidP="005B20C1">
      <w:pPr>
        <w:ind w:left="-450" w:right="-360"/>
        <w:rPr>
          <w:rFonts w:asciiTheme="minorHAnsi" w:hAnsiTheme="minorHAnsi"/>
          <w:b/>
          <w:sz w:val="16"/>
          <w:szCs w:val="16"/>
        </w:rPr>
      </w:pPr>
      <w:r w:rsidRPr="00A6685A">
        <w:rPr>
          <w:rFonts w:asciiTheme="minorHAnsi" w:hAnsiTheme="minorHAnsi"/>
          <w:b/>
        </w:rPr>
        <w:lastRenderedPageBreak/>
        <w:t xml:space="preserve"> </w:t>
      </w:r>
      <w:r w:rsidR="007A0B04">
        <w:rPr>
          <w:rFonts w:asciiTheme="minorHAnsi" w:hAnsiTheme="minorHAnsi"/>
          <w:b/>
        </w:rPr>
        <w:t>3</w:t>
      </w:r>
      <w:r w:rsidR="007A670B">
        <w:rPr>
          <w:rFonts w:asciiTheme="minorHAnsi" w:hAnsiTheme="minorHAnsi"/>
          <w:b/>
        </w:rPr>
        <w:t xml:space="preserve">.) </w:t>
      </w:r>
      <w:r w:rsidR="00BA1987">
        <w:rPr>
          <w:rFonts w:asciiTheme="minorHAnsi" w:hAnsiTheme="minorHAnsi"/>
          <w:b/>
        </w:rPr>
        <w:t>Salt/</w:t>
      </w:r>
      <w:r w:rsidR="005B20C1">
        <w:rPr>
          <w:rFonts w:asciiTheme="minorHAnsi" w:hAnsiTheme="minorHAnsi"/>
          <w:b/>
        </w:rPr>
        <w:t>Deicer type and amount (Required)</w:t>
      </w:r>
    </w:p>
    <w:p w14:paraId="716C06B9" w14:textId="7CA33BD8" w:rsidR="000351E8" w:rsidRPr="005075A0" w:rsidRDefault="005075A0" w:rsidP="005075A0">
      <w:pPr>
        <w:ind w:right="-360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</w:rPr>
        <w:t>Complete t</w:t>
      </w:r>
      <w:r w:rsidR="00ED0C6B" w:rsidRPr="005075A0">
        <w:rPr>
          <w:rFonts w:asciiTheme="minorHAnsi" w:hAnsiTheme="minorHAnsi"/>
        </w:rPr>
        <w:t xml:space="preserve">he table below for each type of </w:t>
      </w:r>
      <w:r w:rsidR="00BA1987">
        <w:rPr>
          <w:rFonts w:asciiTheme="minorHAnsi" w:hAnsiTheme="minorHAnsi"/>
        </w:rPr>
        <w:t>salt/</w:t>
      </w:r>
      <w:r w:rsidR="00DC73C2" w:rsidRPr="005075A0">
        <w:rPr>
          <w:rFonts w:asciiTheme="minorHAnsi" w:hAnsiTheme="minorHAnsi"/>
        </w:rPr>
        <w:t>d</w:t>
      </w:r>
      <w:r w:rsidR="00ED0C6B" w:rsidRPr="005075A0">
        <w:rPr>
          <w:rFonts w:asciiTheme="minorHAnsi" w:hAnsiTheme="minorHAnsi"/>
        </w:rPr>
        <w:t>eicer used</w:t>
      </w:r>
      <w:r w:rsidR="008F0FF4">
        <w:rPr>
          <w:rFonts w:asciiTheme="minorHAnsi" w:hAnsiTheme="minorHAnsi"/>
        </w:rPr>
        <w:t>, including the units,</w:t>
      </w:r>
      <w:r w:rsidR="00ED0C6B" w:rsidRPr="005075A0">
        <w:rPr>
          <w:rFonts w:asciiTheme="minorHAnsi" w:hAnsiTheme="minorHAnsi"/>
        </w:rPr>
        <w:t xml:space="preserve"> </w:t>
      </w:r>
      <w:r w:rsidR="007F6465">
        <w:rPr>
          <w:rFonts w:asciiTheme="minorHAnsi" w:hAnsiTheme="minorHAnsi"/>
        </w:rPr>
        <w:t>for the previous</w:t>
      </w:r>
      <w:r w:rsidR="00ED0C6B" w:rsidRPr="005075A0">
        <w:rPr>
          <w:rFonts w:asciiTheme="minorHAnsi" w:hAnsiTheme="minorHAnsi"/>
        </w:rPr>
        <w:t xml:space="preserve"> winter</w:t>
      </w:r>
      <w:r w:rsidR="0054237F" w:rsidRPr="005075A0">
        <w:rPr>
          <w:rFonts w:asciiTheme="minorHAnsi" w:hAnsiTheme="minorHAnsi"/>
        </w:rPr>
        <w:t xml:space="preserve">. If you do not know the amount of </w:t>
      </w:r>
      <w:r w:rsidR="00BA1987">
        <w:rPr>
          <w:rFonts w:asciiTheme="minorHAnsi" w:hAnsiTheme="minorHAnsi"/>
        </w:rPr>
        <w:t>salt/</w:t>
      </w:r>
      <w:r w:rsidR="0054237F" w:rsidRPr="005075A0">
        <w:rPr>
          <w:rFonts w:asciiTheme="minorHAnsi" w:hAnsiTheme="minorHAnsi"/>
        </w:rPr>
        <w:t xml:space="preserve">deicer </w:t>
      </w:r>
      <w:r w:rsidR="00DC73C2" w:rsidRPr="005075A0">
        <w:rPr>
          <w:rFonts w:asciiTheme="minorHAnsi" w:hAnsiTheme="minorHAnsi"/>
        </w:rPr>
        <w:t>used by</w:t>
      </w:r>
      <w:r w:rsidR="0054237F" w:rsidRPr="005075A0">
        <w:rPr>
          <w:rFonts w:asciiTheme="minorHAnsi" w:hAnsiTheme="minorHAnsi"/>
        </w:rPr>
        <w:t xml:space="preserve"> </w:t>
      </w:r>
      <w:r w:rsidR="00810853">
        <w:rPr>
          <w:rFonts w:asciiTheme="minorHAnsi" w:hAnsiTheme="minorHAnsi"/>
        </w:rPr>
        <w:t>type</w:t>
      </w:r>
      <w:r w:rsidR="007F6465">
        <w:rPr>
          <w:rFonts w:asciiTheme="minorHAnsi" w:hAnsiTheme="minorHAnsi"/>
        </w:rPr>
        <w:t>,</w:t>
      </w:r>
      <w:r w:rsidR="0054237F" w:rsidRPr="005075A0">
        <w:rPr>
          <w:rFonts w:asciiTheme="minorHAnsi" w:hAnsiTheme="minorHAnsi"/>
        </w:rPr>
        <w:t xml:space="preserve"> please report the total amount of all </w:t>
      </w:r>
      <w:r w:rsidR="00BA1987">
        <w:rPr>
          <w:rFonts w:asciiTheme="minorHAnsi" w:hAnsiTheme="minorHAnsi"/>
        </w:rPr>
        <w:t>salt/</w:t>
      </w:r>
      <w:r w:rsidR="0054237F" w:rsidRPr="005075A0">
        <w:rPr>
          <w:rFonts w:asciiTheme="minorHAnsi" w:hAnsiTheme="minorHAnsi"/>
        </w:rPr>
        <w:t>deicers u</w:t>
      </w:r>
      <w:r w:rsidR="00681A23">
        <w:rPr>
          <w:rFonts w:asciiTheme="minorHAnsi" w:hAnsiTheme="minorHAnsi"/>
        </w:rPr>
        <w:t>sed in the MISC</w:t>
      </w:r>
      <w:r w:rsidR="00B561D5">
        <w:rPr>
          <w:rFonts w:asciiTheme="minorHAnsi" w:hAnsiTheme="minorHAnsi"/>
        </w:rPr>
        <w:t xml:space="preserve">ELLANEOUS </w:t>
      </w:r>
      <w:r w:rsidR="00681A23">
        <w:rPr>
          <w:rFonts w:asciiTheme="minorHAnsi" w:hAnsiTheme="minorHAnsi"/>
        </w:rPr>
        <w:t xml:space="preserve">row </w:t>
      </w:r>
      <w:r w:rsidR="0054237F" w:rsidRPr="005075A0">
        <w:rPr>
          <w:rFonts w:asciiTheme="minorHAnsi" w:hAnsiTheme="minorHAnsi"/>
        </w:rPr>
        <w:t xml:space="preserve">of the table. </w:t>
      </w:r>
      <w:r w:rsidR="00DC73C2" w:rsidRPr="005075A0">
        <w:rPr>
          <w:rFonts w:asciiTheme="minorHAnsi" w:hAnsiTheme="minorHAnsi"/>
        </w:rPr>
        <w:br/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4765"/>
        <w:gridCol w:w="1620"/>
        <w:gridCol w:w="1710"/>
        <w:gridCol w:w="1255"/>
      </w:tblGrid>
      <w:tr w:rsidR="00D61ACD" w:rsidRPr="00421D74" w14:paraId="5ED73014" w14:textId="729FA893" w:rsidTr="00950622">
        <w:trPr>
          <w:trHeight w:val="33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E54F" w14:textId="77777777" w:rsidR="00D61ACD" w:rsidRPr="005075A0" w:rsidRDefault="00D61ACD" w:rsidP="0066536D">
            <w:pPr>
              <w:ind w:left="-450" w:right="-3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TYPE OF DEICER USED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FC83" w14:textId="77777777" w:rsidR="00D61ACD" w:rsidRDefault="00D61ACD" w:rsidP="00BF3B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SOLID MATERIAL AMOUNT:</w:t>
            </w:r>
          </w:p>
          <w:p w14:paraId="1A230E40" w14:textId="77777777" w:rsidR="00D61ACD" w:rsidRPr="005075A0" w:rsidRDefault="00D61ACD" w:rsidP="00965C9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(indicate tons, pounds or yards)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6CDD" w14:textId="77777777" w:rsidR="00D61ACD" w:rsidRDefault="00D61ACD" w:rsidP="00EB49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LIQUID VOLUME:</w:t>
            </w:r>
          </w:p>
          <w:p w14:paraId="1BEB3C4B" w14:textId="77777777" w:rsidR="00D61ACD" w:rsidRDefault="00D61ACD" w:rsidP="00EB49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(in gallons)</w:t>
            </w:r>
          </w:p>
          <w:p w14:paraId="2A74D334" w14:textId="77777777" w:rsidR="00D61ACD" w:rsidRPr="005075A0" w:rsidRDefault="00D61ACD" w:rsidP="00EB490B">
            <w:pPr>
              <w:ind w:left="-45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988" w14:textId="6A7C88A1" w:rsidR="00D61ACD" w:rsidRDefault="00D61ACD" w:rsidP="00EB490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ACD" w:rsidRPr="00421D74" w14:paraId="7C9AFEAA" w14:textId="5F61A99B" w:rsidTr="00950622">
        <w:trPr>
          <w:trHeight w:val="3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6655" w14:textId="40E97CC5" w:rsidR="00D61ACD" w:rsidRPr="005075A0" w:rsidRDefault="00D61ACD" w:rsidP="005075A0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SALT, DRY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700A" w14:textId="77777777" w:rsidR="00D61ACD" w:rsidRPr="005075A0" w:rsidRDefault="00D61ACD" w:rsidP="00BF3B5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51AD336F" w14:textId="77777777" w:rsidR="00D61ACD" w:rsidRPr="005075A0" w:rsidRDefault="00D61ACD" w:rsidP="00EB490B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</w:tcPr>
          <w:p w14:paraId="40B47B3F" w14:textId="77777777" w:rsidR="00D61ACD" w:rsidRPr="005075A0" w:rsidRDefault="00D61ACD" w:rsidP="00EB490B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1ACD" w:rsidRPr="00421D74" w14:paraId="724223C7" w14:textId="66E8F4DA" w:rsidTr="00950622">
        <w:trPr>
          <w:trHeight w:val="3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BBB0" w14:textId="77777777" w:rsidR="00D61ACD" w:rsidRPr="005075A0" w:rsidRDefault="00D61ACD" w:rsidP="005075A0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SALT, PREWETTED IN THE SPREADER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398F" w14:textId="77777777" w:rsidR="00D61ACD" w:rsidRPr="005075A0" w:rsidRDefault="00D61ACD" w:rsidP="00BF3B5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2D6E0EFF" w14:textId="77777777" w:rsidR="00D61ACD" w:rsidRPr="005075A0" w:rsidRDefault="00D61ACD" w:rsidP="00EB490B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</w:tcPr>
          <w:p w14:paraId="12064EA7" w14:textId="77777777" w:rsidR="00D61ACD" w:rsidRPr="005075A0" w:rsidRDefault="00D61ACD" w:rsidP="00EB490B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1ACD" w:rsidRPr="00421D74" w14:paraId="700238BD" w14:textId="17040F06" w:rsidTr="00950622">
        <w:trPr>
          <w:trHeight w:val="3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6CA5" w14:textId="77777777" w:rsidR="00D61ACD" w:rsidRPr="005075A0" w:rsidRDefault="00D61ACD" w:rsidP="005075A0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SALT, PREWETTED IN THE PILE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F0BF" w14:textId="77777777" w:rsidR="00D61ACD" w:rsidRPr="005075A0" w:rsidRDefault="00D61ACD" w:rsidP="00BF3B5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375FC480" w14:textId="77777777" w:rsidR="00D61ACD" w:rsidRPr="005075A0" w:rsidRDefault="00D61ACD" w:rsidP="00EB490B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</w:tcPr>
          <w:p w14:paraId="11C10F0E" w14:textId="77777777" w:rsidR="00D61ACD" w:rsidRPr="005075A0" w:rsidRDefault="00D61ACD" w:rsidP="00EB490B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61ACD" w:rsidRPr="00421D74" w14:paraId="753304F1" w14:textId="366B5691" w:rsidTr="00950622">
        <w:trPr>
          <w:trHeight w:val="3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AD7D" w14:textId="77777777" w:rsidR="00D61ACD" w:rsidRPr="005075A0" w:rsidRDefault="00D61ACD" w:rsidP="005075A0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CALCIUM CHLORIDE, DRY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4D94" w14:textId="77777777" w:rsidR="00D61ACD" w:rsidRPr="005075A0" w:rsidRDefault="00D61ACD" w:rsidP="00BF3B5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76C8174E" w14:textId="77777777" w:rsidR="00D61ACD" w:rsidRPr="005075A0" w:rsidRDefault="00D61ACD" w:rsidP="00EB490B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</w:tcPr>
          <w:p w14:paraId="4EE4C148" w14:textId="77777777" w:rsidR="00D61ACD" w:rsidRPr="005075A0" w:rsidRDefault="00D61ACD" w:rsidP="00EB490B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22" w:rsidRPr="00421D74" w14:paraId="292DF223" w14:textId="38D7C15F" w:rsidTr="00950622">
        <w:trPr>
          <w:trHeight w:val="3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A43" w14:textId="77777777" w:rsidR="00950622" w:rsidRPr="005075A0" w:rsidRDefault="00950622" w:rsidP="00950622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 xml:space="preserve">CALCIUM CHLORIDE, </w:t>
            </w:r>
            <w:r>
              <w:rPr>
                <w:rFonts w:asciiTheme="minorHAnsi" w:hAnsiTheme="minorHAnsi" w:cstheme="minorHAnsi"/>
                <w:color w:val="000000"/>
              </w:rPr>
              <w:t>LIQUID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7031F7CA" w14:textId="77777777" w:rsidR="00950622" w:rsidRPr="005075A0" w:rsidRDefault="00950622" w:rsidP="0095062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FD37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vAlign w:val="bottom"/>
          </w:tcPr>
          <w:p w14:paraId="482227A9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22" w:rsidRPr="00421D74" w14:paraId="615293D1" w14:textId="6158698A" w:rsidTr="00950622">
        <w:trPr>
          <w:trHeight w:val="3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E34F" w14:textId="77777777" w:rsidR="00950622" w:rsidRPr="005075A0" w:rsidRDefault="00950622" w:rsidP="00950622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CALCIUM MAGNESIUM ACETATE, DRY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53292F" w14:textId="77777777" w:rsidR="00950622" w:rsidRPr="005075A0" w:rsidRDefault="00950622" w:rsidP="0095062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135FE7F6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</w:tcPr>
          <w:p w14:paraId="17D5C999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22" w:rsidRPr="00421D74" w14:paraId="348C881F" w14:textId="7FA3ACB9" w:rsidTr="00950622">
        <w:trPr>
          <w:trHeight w:val="32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B5C2" w14:textId="77777777" w:rsidR="00950622" w:rsidRPr="005075A0" w:rsidRDefault="00950622" w:rsidP="00950622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 xml:space="preserve">CALCIUM MAGNESIUM ACETATE, </w:t>
            </w:r>
            <w:r>
              <w:rPr>
                <w:rFonts w:asciiTheme="minorHAnsi" w:hAnsiTheme="minorHAnsi" w:cstheme="minorHAnsi"/>
                <w:color w:val="000000"/>
              </w:rPr>
              <w:t>LIQUID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1B329E7B" w14:textId="77777777" w:rsidR="00950622" w:rsidRPr="005075A0" w:rsidRDefault="00950622" w:rsidP="0095062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6A7B3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vAlign w:val="bottom"/>
          </w:tcPr>
          <w:p w14:paraId="4526339C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22" w:rsidRPr="00421D74" w14:paraId="68EC76C7" w14:textId="6596D1FE" w:rsidTr="00950622">
        <w:trPr>
          <w:trHeight w:val="32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DE1D" w14:textId="77777777" w:rsidR="00950622" w:rsidRPr="005075A0" w:rsidRDefault="00950622" w:rsidP="00950622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POTASSIUM ACETATE, DRY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BB1A4" w14:textId="77777777" w:rsidR="00950622" w:rsidRPr="005075A0" w:rsidRDefault="00950622" w:rsidP="0095062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0FCA8F69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</w:tcPr>
          <w:p w14:paraId="6602F3CF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22" w:rsidRPr="00421D74" w14:paraId="5BE54804" w14:textId="1A5033AE" w:rsidTr="00950622">
        <w:trPr>
          <w:trHeight w:val="32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93A6" w14:textId="77777777" w:rsidR="00950622" w:rsidRPr="005075A0" w:rsidRDefault="00950622" w:rsidP="00950622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 xml:space="preserve">POTASSIUM ACETATE, </w:t>
            </w:r>
            <w:r>
              <w:rPr>
                <w:rFonts w:asciiTheme="minorHAnsi" w:hAnsiTheme="minorHAnsi" w:cstheme="minorHAnsi"/>
                <w:color w:val="000000"/>
              </w:rPr>
              <w:t>LIQUID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4F4E1B99" w14:textId="77777777" w:rsidR="00950622" w:rsidRPr="005075A0" w:rsidRDefault="00950622" w:rsidP="0095062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A3B0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vAlign w:val="bottom"/>
          </w:tcPr>
          <w:p w14:paraId="11DB47C5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50622" w:rsidRPr="00421D74" w14:paraId="7327B6F9" w14:textId="245D14D4" w:rsidTr="008F0FF4">
        <w:trPr>
          <w:trHeight w:val="44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95F9" w14:textId="77777777" w:rsidR="00950622" w:rsidRDefault="00950622" w:rsidP="00950622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SAND/SALT MIX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044E180" w14:textId="77777777" w:rsidR="00F91DC5" w:rsidRDefault="00F91DC5" w:rsidP="00F91DC5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(C</w:t>
            </w:r>
            <w:r w:rsidR="00950622" w:rsidRPr="008F0FF4">
              <w:rPr>
                <w:rFonts w:asciiTheme="minorHAnsi" w:hAnsiTheme="minorHAnsi" w:cstheme="minorHAnsi"/>
                <w:color w:val="000000"/>
              </w:rPr>
              <w:t xml:space="preserve">alculate </w:t>
            </w:r>
            <w:r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="00950622" w:rsidRPr="008F0FF4">
              <w:rPr>
                <w:rFonts w:asciiTheme="minorHAnsi" w:hAnsiTheme="minorHAnsi" w:cstheme="minorHAnsi"/>
                <w:color w:val="000000"/>
              </w:rPr>
              <w:t xml:space="preserve">total </w:t>
            </w:r>
            <w:r>
              <w:rPr>
                <w:rFonts w:asciiTheme="minorHAnsi" w:hAnsiTheme="minorHAnsi" w:cstheme="minorHAnsi"/>
                <w:color w:val="000000"/>
              </w:rPr>
              <w:t>salt</w:t>
            </w:r>
            <w:r w:rsidR="00950622" w:rsidRPr="008F0FF4">
              <w:rPr>
                <w:rFonts w:asciiTheme="minorHAnsi" w:hAnsiTheme="minorHAnsi" w:cstheme="minorHAnsi"/>
                <w:color w:val="000000"/>
              </w:rPr>
              <w:t xml:space="preserve"> amount</w:t>
            </w:r>
            <w:r>
              <w:rPr>
                <w:rFonts w:asciiTheme="minorHAnsi" w:hAnsiTheme="minorHAnsi" w:cstheme="minorHAnsi"/>
                <w:color w:val="000000"/>
              </w:rPr>
              <w:t xml:space="preserve"> in the mix </w:t>
            </w:r>
          </w:p>
          <w:p w14:paraId="3851BEC4" w14:textId="7A7A74ED" w:rsidR="00F91DC5" w:rsidRDefault="00F91DC5" w:rsidP="00F91DC5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by using the formula below. Please also</w:t>
            </w:r>
          </w:p>
          <w:p w14:paraId="1AE9708D" w14:textId="026B08A3" w:rsidR="00950622" w:rsidRPr="008F0FF4" w:rsidRDefault="00F91DC5" w:rsidP="00F91DC5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note the % salt in mix</w:t>
            </w:r>
            <w:r w:rsidR="00BA1987">
              <w:rPr>
                <w:rFonts w:asciiTheme="minorHAnsi" w:hAnsiTheme="minorHAnsi" w:cstheme="minorHAnsi"/>
                <w:color w:val="000000"/>
              </w:rPr>
              <w:t xml:space="preserve"> in this table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390F8262" w14:textId="6B87C185" w:rsidR="00950622" w:rsidRPr="005C6DC4" w:rsidRDefault="005C6DC4" w:rsidP="005C6DC4">
            <w:pPr>
              <w:ind w:left="90" w:right="-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950622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Example:</w:t>
            </w:r>
            <w:r w:rsidR="00BA1987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50622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Sand/Salt Mix = 125 </w:t>
            </w:r>
            <w:proofErr w:type="spellStart"/>
            <w:r w:rsidR="00950622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lbs</w:t>
            </w:r>
            <w:proofErr w:type="spellEnd"/>
            <w:r w:rsidR="00BA1987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and contains 40% Salt</w:t>
            </w:r>
            <w:r w:rsidR="00950622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125</w:t>
            </w:r>
            <w:r w:rsidR="00BA1987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0.40 </w:t>
            </w:r>
            <w:r w:rsidR="00950622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= </w:t>
            </w:r>
            <w:r w:rsidR="00DF7760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 </w:t>
            </w:r>
            <w:proofErr w:type="spellStart"/>
            <w:r w:rsidR="00DF7760" w:rsidRPr="005C6D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lbs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09ADF0" w14:textId="5150BB52" w:rsidR="00950622" w:rsidRPr="005075A0" w:rsidRDefault="00950622" w:rsidP="00F91DC5">
            <w:pPr>
              <w:ind w:left="588" w:hanging="58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</w:t>
            </w:r>
            <w:r w:rsidR="00581C83">
              <w:rPr>
                <w:rFonts w:asciiTheme="minorHAnsi" w:hAnsiTheme="minorHAnsi" w:cstheme="minorHAnsi"/>
                <w:color w:val="000000"/>
              </w:rPr>
              <w:t xml:space="preserve">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45629CD7" w14:textId="77777777" w:rsidR="00950622" w:rsidRPr="005075A0" w:rsidRDefault="00950622" w:rsidP="00950622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69FE" w14:textId="77777777" w:rsidR="00950622" w:rsidRDefault="00950622" w:rsidP="00950622">
            <w:pPr>
              <w:ind w:left="7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  <w:p w14:paraId="7E5D2708" w14:textId="77777777" w:rsidR="00950622" w:rsidRDefault="00950622" w:rsidP="00950622">
            <w:pPr>
              <w:ind w:left="72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19A5FD5" w14:textId="77777777" w:rsidR="00950622" w:rsidRDefault="00950622" w:rsidP="00950622">
            <w:pPr>
              <w:ind w:left="72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2FC8479" w14:textId="77777777" w:rsidR="00581C83" w:rsidRDefault="00950622" w:rsidP="00950622">
            <w:pPr>
              <w:ind w:left="72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</w:t>
            </w:r>
          </w:p>
          <w:p w14:paraId="700A3AEB" w14:textId="77777777" w:rsidR="00581C83" w:rsidRDefault="00581C83" w:rsidP="00950622">
            <w:pPr>
              <w:ind w:left="72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1F4CEB3" w14:textId="709DB060" w:rsidR="00950622" w:rsidRPr="005075A0" w:rsidRDefault="00581C83" w:rsidP="00581C83">
            <w:pPr>
              <w:ind w:left="7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</w:t>
            </w:r>
            <w:r w:rsidR="00950622">
              <w:rPr>
                <w:rFonts w:asciiTheme="minorHAnsi" w:hAnsiTheme="minorHAnsi" w:cstheme="minorHAnsi"/>
                <w:color w:val="000000"/>
              </w:rPr>
              <w:t>%Salt</w:t>
            </w:r>
          </w:p>
        </w:tc>
      </w:tr>
      <w:tr w:rsidR="004E110A" w:rsidRPr="00421D74" w14:paraId="0E4AEBD8" w14:textId="47AA8005" w:rsidTr="00CC0FAE">
        <w:trPr>
          <w:trHeight w:val="32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6A9D" w14:textId="77777777" w:rsidR="004E110A" w:rsidRPr="005075A0" w:rsidRDefault="004E110A" w:rsidP="004E110A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LIQUID BRINE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noWrap/>
            <w:vAlign w:val="bottom"/>
          </w:tcPr>
          <w:p w14:paraId="793DE21F" w14:textId="77777777" w:rsidR="004E110A" w:rsidRPr="005075A0" w:rsidRDefault="004E110A" w:rsidP="004E110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BE57" w14:textId="77777777" w:rsidR="004E110A" w:rsidRPr="005075A0" w:rsidRDefault="004E110A" w:rsidP="004E110A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vAlign w:val="bottom"/>
          </w:tcPr>
          <w:p w14:paraId="72FE153B" w14:textId="77777777" w:rsidR="004E110A" w:rsidRPr="005075A0" w:rsidRDefault="004E110A" w:rsidP="004E110A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5A5F" w:rsidRPr="00421D74" w14:paraId="5AC78E72" w14:textId="18817B56" w:rsidTr="003B132A">
        <w:trPr>
          <w:trHeight w:val="32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A333C" w14:textId="77777777" w:rsidR="00B25A5F" w:rsidRDefault="00B25A5F" w:rsidP="00B25A5F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OTHER</w:t>
            </w:r>
            <w:r>
              <w:rPr>
                <w:rFonts w:asciiTheme="minorHAnsi" w:hAnsiTheme="minorHAnsi" w:cstheme="minorHAnsi"/>
                <w:color w:val="000000"/>
              </w:rPr>
              <w:t xml:space="preserve"> (please note type)</w:t>
            </w:r>
            <w:r w:rsidRPr="005075A0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6B4687F2" w14:textId="01FA34DA" w:rsidR="00B25A5F" w:rsidRPr="005075A0" w:rsidRDefault="00B25A5F" w:rsidP="00B25A5F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3DE3" w14:textId="77777777" w:rsidR="00B25A5F" w:rsidRPr="005075A0" w:rsidRDefault="00B25A5F" w:rsidP="00B25A5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E164" w14:textId="77777777" w:rsidR="00B25A5F" w:rsidRPr="005075A0" w:rsidRDefault="00B25A5F" w:rsidP="00B25A5F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vAlign w:val="bottom"/>
          </w:tcPr>
          <w:p w14:paraId="3A65524E" w14:textId="3B4EB744" w:rsidR="00B25A5F" w:rsidRPr="005075A0" w:rsidRDefault="00B25A5F" w:rsidP="00B25A5F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5A5F" w:rsidRPr="00421D74" w14:paraId="359D0DC0" w14:textId="5C135FCA" w:rsidTr="006D1E20">
        <w:trPr>
          <w:trHeight w:val="32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BC41" w14:textId="4B722652" w:rsidR="00B25A5F" w:rsidRDefault="00B561D5" w:rsidP="00B25A5F">
            <w:pPr>
              <w:ind w:right="-360" w:firstLine="6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</w:rPr>
              <w:t>MISCELLANEOUS</w:t>
            </w:r>
            <w:r w:rsidR="00B25A5F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0A2A739A" w14:textId="599B8C24" w:rsidR="00B25A5F" w:rsidRPr="0071702C" w:rsidRDefault="00B25A5F" w:rsidP="00B25A5F">
            <w:pPr>
              <w:ind w:left="62" w:right="-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0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 you only track the total amount used</w:t>
            </w:r>
          </w:p>
          <w:p w14:paraId="64BCD780" w14:textId="77777777" w:rsidR="00B25A5F" w:rsidRPr="0071702C" w:rsidRDefault="00B25A5F" w:rsidP="00B25A5F">
            <w:pPr>
              <w:ind w:left="62" w:right="-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0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annually, place the total quantity here under</w:t>
            </w:r>
          </w:p>
          <w:p w14:paraId="7C39B55F" w14:textId="415694B6" w:rsidR="00B25A5F" w:rsidRPr="008F0FF4" w:rsidRDefault="00B25A5F" w:rsidP="00B25A5F">
            <w:pPr>
              <w:ind w:left="62" w:right="-360"/>
              <w:rPr>
                <w:rFonts w:asciiTheme="minorHAnsi" w:hAnsiTheme="minorHAnsi" w:cstheme="minorHAnsi"/>
                <w:color w:val="000000"/>
              </w:rPr>
            </w:pPr>
            <w:r w:rsidRPr="007170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appropriate column</w:t>
            </w:r>
            <w:r w:rsidRPr="008F0FF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F7C9" w14:textId="77777777" w:rsidR="00B25A5F" w:rsidRPr="005075A0" w:rsidRDefault="00B25A5F" w:rsidP="00B25A5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B582" w14:textId="77777777" w:rsidR="00B25A5F" w:rsidRPr="005075A0" w:rsidRDefault="00B25A5F" w:rsidP="00B25A5F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vAlign w:val="bottom"/>
          </w:tcPr>
          <w:p w14:paraId="6E4E9FF9" w14:textId="65639352" w:rsidR="00B25A5F" w:rsidRPr="005075A0" w:rsidRDefault="00B25A5F" w:rsidP="00B25A5F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5A5F" w:rsidRPr="00421D74" w14:paraId="6AC4C1A1" w14:textId="595BFA42" w:rsidTr="00634194">
        <w:trPr>
          <w:trHeight w:val="328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F644" w14:textId="34C47DCA" w:rsidR="00B25A5F" w:rsidRDefault="00B25A5F" w:rsidP="00B25A5F">
            <w:pPr>
              <w:ind w:left="90" w:right="-36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TOTAL DEICER USED PREVIOUS</w:t>
            </w:r>
            <w:r w:rsidRPr="005075A0">
              <w:rPr>
                <w:rFonts w:asciiTheme="minorHAnsi" w:hAnsiTheme="minorHAnsi" w:cstheme="minorHAnsi"/>
                <w:color w:val="000000"/>
              </w:rPr>
              <w:t xml:space="preserve"> WINTER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4B09271" w14:textId="2E0BD1C2" w:rsidR="00B25A5F" w:rsidRPr="0071702C" w:rsidRDefault="00B25A5F" w:rsidP="00B25A5F">
            <w:pPr>
              <w:ind w:left="90" w:right="-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170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(total of all rows above)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C985" w14:textId="77777777" w:rsidR="00B25A5F" w:rsidRPr="005075A0" w:rsidRDefault="00B25A5F" w:rsidP="00B25A5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F6AB" w14:textId="77777777" w:rsidR="00B25A5F" w:rsidRPr="005075A0" w:rsidRDefault="00B25A5F" w:rsidP="00B25A5F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6A6A6" w:themeFill="background1" w:themeFillShade="A6"/>
            <w:vAlign w:val="bottom"/>
          </w:tcPr>
          <w:p w14:paraId="389C97E9" w14:textId="5E58DD70" w:rsidR="00B25A5F" w:rsidRPr="005075A0" w:rsidRDefault="00B25A5F" w:rsidP="00B25A5F">
            <w:pPr>
              <w:ind w:left="72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9453095" w14:textId="09BBF12C" w:rsidR="00DC73C2" w:rsidRPr="00DB464F" w:rsidRDefault="00DC73C2" w:rsidP="0066536D">
      <w:pPr>
        <w:ind w:left="-450" w:right="-360"/>
        <w:rPr>
          <w:rFonts w:asciiTheme="minorHAnsi" w:hAnsiTheme="minorHAnsi"/>
          <w:sz w:val="20"/>
          <w:szCs w:val="20"/>
        </w:rPr>
      </w:pPr>
    </w:p>
    <w:p w14:paraId="0A1FDE9C" w14:textId="77777777" w:rsidR="000F5859" w:rsidRPr="0067544C" w:rsidRDefault="000F5859" w:rsidP="0066536D">
      <w:pPr>
        <w:ind w:left="-450" w:right="-360"/>
        <w:rPr>
          <w:rFonts w:asciiTheme="minorHAnsi" w:hAnsiTheme="minorHAnsi"/>
          <w:sz w:val="16"/>
          <w:szCs w:val="16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338"/>
        <w:gridCol w:w="5017"/>
      </w:tblGrid>
      <w:tr w:rsidR="008F0FF4" w:rsidRPr="005075A0" w14:paraId="04C03E8B" w14:textId="77777777" w:rsidTr="00922B95">
        <w:trPr>
          <w:trHeight w:val="33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B50B" w14:textId="1F5728BF" w:rsidR="008F0FF4" w:rsidRPr="005075A0" w:rsidRDefault="008F0FF4" w:rsidP="005B20C1">
            <w:pPr>
              <w:tabs>
                <w:tab w:val="left" w:pos="62"/>
              </w:tabs>
              <w:ind w:left="-450" w:right="-360" w:hanging="38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TYPE OF MATERIAL</w:t>
            </w:r>
            <w:r w:rsidRPr="005075A0">
              <w:rPr>
                <w:rFonts w:asciiTheme="minorHAnsi" w:hAnsiTheme="minorHAnsi" w:cstheme="minorHAnsi"/>
                <w:color w:val="000000"/>
              </w:rPr>
              <w:t xml:space="preserve"> USED</w:t>
            </w:r>
            <w:r w:rsidR="005B20C1">
              <w:rPr>
                <w:rFonts w:asciiTheme="minorHAnsi" w:hAnsiTheme="minorHAnsi" w:cstheme="minorHAnsi"/>
                <w:color w:val="000000"/>
              </w:rPr>
              <w:t xml:space="preserve"> (Optional)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2231" w14:textId="77777777" w:rsidR="008F0FF4" w:rsidRDefault="008F0FF4" w:rsidP="008911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SOLID MATERIAL AMOUNT:</w:t>
            </w:r>
          </w:p>
          <w:p w14:paraId="7A24784E" w14:textId="77777777" w:rsidR="008F0FF4" w:rsidRPr="005075A0" w:rsidRDefault="008F0FF4" w:rsidP="008911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(indicate tons, pounds or yards)</w:t>
            </w:r>
          </w:p>
        </w:tc>
      </w:tr>
      <w:tr w:rsidR="008F0FF4" w:rsidRPr="005075A0" w14:paraId="034693CA" w14:textId="77777777" w:rsidTr="00922B95">
        <w:trPr>
          <w:trHeight w:val="33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F0D76" w14:textId="4E7F7583" w:rsidR="008F0FF4" w:rsidRPr="005075A0" w:rsidRDefault="008F0FF4" w:rsidP="0071702C">
            <w:pPr>
              <w:ind w:right="-360" w:firstLine="62"/>
              <w:rPr>
                <w:rFonts w:asciiTheme="minorHAnsi" w:hAnsiTheme="minorHAnsi" w:cstheme="minorHAnsi"/>
                <w:color w:val="000000"/>
              </w:rPr>
            </w:pPr>
            <w:r w:rsidRPr="005075A0">
              <w:rPr>
                <w:rFonts w:asciiTheme="minorHAnsi" w:hAnsiTheme="minorHAnsi" w:cstheme="minorHAnsi"/>
                <w:color w:val="000000"/>
              </w:rPr>
              <w:t>SAND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456EA" w14:textId="77777777" w:rsidR="008F0FF4" w:rsidRDefault="008F0FF4" w:rsidP="000F585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52ECED0" w14:textId="77777777" w:rsidR="00E544FF" w:rsidRDefault="00E544FF" w:rsidP="006B127F">
      <w:pPr>
        <w:ind w:left="-360" w:right="-450"/>
        <w:rPr>
          <w:rFonts w:asciiTheme="minorHAnsi" w:hAnsiTheme="minorHAnsi"/>
        </w:rPr>
      </w:pPr>
    </w:p>
    <w:p w14:paraId="2D3F3486" w14:textId="06C66C20" w:rsidR="00292A9E" w:rsidRPr="006B127F" w:rsidRDefault="0093340E" w:rsidP="006B127F">
      <w:pPr>
        <w:ind w:left="-360" w:right="-45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Completed forms need to be submitted</w:t>
      </w:r>
      <w:r w:rsidR="00292A9E" w:rsidRPr="00F52A9C">
        <w:rPr>
          <w:rFonts w:asciiTheme="minorHAnsi" w:hAnsiTheme="minorHAnsi"/>
          <w:b/>
          <w:sz w:val="28"/>
          <w:szCs w:val="28"/>
        </w:rPr>
        <w:t xml:space="preserve"> </w:t>
      </w:r>
      <w:r w:rsidR="00292A9E" w:rsidRPr="005C6DC4">
        <w:rPr>
          <w:rFonts w:asciiTheme="minorHAnsi" w:hAnsiTheme="minorHAnsi"/>
          <w:b/>
          <w:i/>
          <w:sz w:val="28"/>
          <w:szCs w:val="28"/>
        </w:rPr>
        <w:t xml:space="preserve">by </w:t>
      </w:r>
      <w:r w:rsidR="008F0FF4" w:rsidRPr="005C6DC4">
        <w:rPr>
          <w:rFonts w:asciiTheme="minorHAnsi" w:hAnsiTheme="minorHAnsi"/>
          <w:b/>
          <w:i/>
          <w:sz w:val="28"/>
          <w:szCs w:val="28"/>
        </w:rPr>
        <w:t>September 15</w:t>
      </w:r>
      <w:r w:rsidR="008F0FF4" w:rsidRPr="005C6DC4">
        <w:rPr>
          <w:rFonts w:asciiTheme="minorHAnsi" w:hAnsiTheme="minorHAnsi"/>
          <w:b/>
          <w:i/>
          <w:sz w:val="28"/>
          <w:szCs w:val="28"/>
          <w:vertAlign w:val="superscript"/>
        </w:rPr>
        <w:t>th</w:t>
      </w:r>
      <w:r w:rsidR="008F0FF4" w:rsidRPr="005C6DC4">
        <w:rPr>
          <w:rFonts w:asciiTheme="minorHAnsi" w:hAnsiTheme="minorHAnsi"/>
          <w:b/>
          <w:i/>
          <w:sz w:val="28"/>
          <w:szCs w:val="28"/>
        </w:rPr>
        <w:t xml:space="preserve"> for NH MS4 Permit Year 3 only</w:t>
      </w:r>
      <w:r>
        <w:rPr>
          <w:rFonts w:asciiTheme="minorHAnsi" w:hAnsiTheme="minorHAnsi"/>
          <w:b/>
          <w:sz w:val="28"/>
          <w:szCs w:val="28"/>
        </w:rPr>
        <w:t>. For a</w:t>
      </w:r>
      <w:r w:rsidR="008F0FF4" w:rsidRPr="00F52A9C">
        <w:rPr>
          <w:rFonts w:asciiTheme="minorHAnsi" w:hAnsiTheme="minorHAnsi"/>
          <w:b/>
          <w:sz w:val="28"/>
          <w:szCs w:val="28"/>
        </w:rPr>
        <w:t>ll o</w:t>
      </w:r>
      <w:r>
        <w:rPr>
          <w:rFonts w:asciiTheme="minorHAnsi" w:hAnsiTheme="minorHAnsi"/>
          <w:b/>
          <w:sz w:val="28"/>
          <w:szCs w:val="28"/>
        </w:rPr>
        <w:t xml:space="preserve">ther permit years, the form needs to </w:t>
      </w:r>
      <w:r w:rsidR="008F0FF4" w:rsidRPr="00F52A9C">
        <w:rPr>
          <w:rFonts w:asciiTheme="minorHAnsi" w:hAnsiTheme="minorHAnsi"/>
          <w:b/>
          <w:sz w:val="28"/>
          <w:szCs w:val="28"/>
        </w:rPr>
        <w:t xml:space="preserve">be submitted by </w:t>
      </w:r>
      <w:r w:rsidR="00292A9E" w:rsidRPr="00F52A9C">
        <w:rPr>
          <w:rFonts w:asciiTheme="minorHAnsi" w:hAnsiTheme="minorHAnsi"/>
          <w:b/>
          <w:sz w:val="28"/>
          <w:szCs w:val="28"/>
        </w:rPr>
        <w:t>June 30</w:t>
      </w:r>
      <w:r w:rsidR="00292A9E" w:rsidRPr="00F52A9C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292A9E" w:rsidRPr="00F52A9C">
        <w:rPr>
          <w:rFonts w:asciiTheme="minorHAnsi" w:hAnsiTheme="minorHAnsi"/>
          <w:b/>
          <w:sz w:val="28"/>
          <w:szCs w:val="28"/>
        </w:rPr>
        <w:t xml:space="preserve"> annually to:</w:t>
      </w:r>
      <w:r w:rsidR="006B127F">
        <w:rPr>
          <w:rFonts w:asciiTheme="minorHAnsi" w:hAnsiTheme="minorHAnsi"/>
          <w:b/>
          <w:sz w:val="28"/>
          <w:szCs w:val="28"/>
        </w:rPr>
        <w:t xml:space="preserve"> </w:t>
      </w:r>
      <w:hyperlink r:id="rId10" w:history="1">
        <w:r w:rsidR="00F52A9C" w:rsidRPr="00F52A9C">
          <w:rPr>
            <w:rStyle w:val="Hyperlink"/>
            <w:rFonts w:asciiTheme="minorHAnsi" w:hAnsiTheme="minorHAnsi"/>
            <w:sz w:val="28"/>
            <w:szCs w:val="28"/>
          </w:rPr>
          <w:t>Salt@des.nh.gov</w:t>
        </w:r>
      </w:hyperlink>
      <w:r w:rsidR="00F52A9C" w:rsidRPr="00F52A9C">
        <w:rPr>
          <w:rFonts w:asciiTheme="minorHAnsi" w:hAnsiTheme="minorHAnsi"/>
          <w:sz w:val="28"/>
          <w:szCs w:val="28"/>
        </w:rPr>
        <w:t xml:space="preserve"> </w:t>
      </w:r>
    </w:p>
    <w:sectPr w:rsidR="00292A9E" w:rsidRPr="006B127F" w:rsidSect="00E544FF">
      <w:footerReference w:type="default" r:id="rId11"/>
      <w:type w:val="continuous"/>
      <w:pgSz w:w="12240" w:h="15840" w:code="1"/>
      <w:pgMar w:top="720" w:right="1080" w:bottom="1440" w:left="1440" w:header="720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BDEE" w14:textId="77777777" w:rsidR="00EF05C2" w:rsidRDefault="00EF05C2">
      <w:r>
        <w:separator/>
      </w:r>
    </w:p>
  </w:endnote>
  <w:endnote w:type="continuationSeparator" w:id="0">
    <w:p w14:paraId="2C4EF3ED" w14:textId="77777777" w:rsidR="00EF05C2" w:rsidRDefault="00EF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8753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8DD8968" w14:textId="77777777" w:rsidR="0095253E" w:rsidRDefault="005424A7" w:rsidP="001A1613">
        <w:pPr>
          <w:jc w:val="center"/>
          <w:rPr>
            <w:rFonts w:asciiTheme="minorHAnsi" w:hAnsiTheme="minorHAnsi"/>
            <w:sz w:val="20"/>
            <w:szCs w:val="20"/>
          </w:rPr>
        </w:pPr>
        <w:r w:rsidRPr="00421D74">
          <w:rPr>
            <w:rFonts w:asciiTheme="minorHAnsi" w:hAnsiTheme="minorHAnsi"/>
            <w:sz w:val="20"/>
            <w:szCs w:val="20"/>
          </w:rPr>
          <w:t xml:space="preserve">(603) </w:t>
        </w:r>
        <w:r w:rsidR="004B02B4" w:rsidRPr="00421D74">
          <w:rPr>
            <w:rFonts w:asciiTheme="minorHAnsi" w:hAnsiTheme="minorHAnsi"/>
            <w:sz w:val="20"/>
            <w:szCs w:val="20"/>
          </w:rPr>
          <w:t>271</w:t>
        </w:r>
        <w:r w:rsidR="000E38EC" w:rsidRPr="00421D74">
          <w:rPr>
            <w:rFonts w:asciiTheme="minorHAnsi" w:hAnsiTheme="minorHAnsi"/>
            <w:sz w:val="20"/>
            <w:szCs w:val="20"/>
          </w:rPr>
          <w:t>-</w:t>
        </w:r>
        <w:r w:rsidR="00E1660E" w:rsidRPr="00421D74">
          <w:rPr>
            <w:rFonts w:asciiTheme="minorHAnsi" w:hAnsiTheme="minorHAnsi"/>
            <w:sz w:val="20"/>
            <w:szCs w:val="20"/>
          </w:rPr>
          <w:t>2457</w:t>
        </w:r>
        <w:r w:rsidR="001A1613" w:rsidRPr="00421D74">
          <w:rPr>
            <w:rFonts w:asciiTheme="minorHAnsi" w:hAnsiTheme="minorHAnsi"/>
            <w:sz w:val="20"/>
            <w:szCs w:val="20"/>
          </w:rPr>
          <w:t xml:space="preserve">  </w:t>
        </w:r>
        <w:hyperlink r:id="rId1" w:history="1">
          <w:r w:rsidR="0095253E" w:rsidRPr="0095253E">
            <w:rPr>
              <w:rStyle w:val="Hyperlink"/>
              <w:rFonts w:asciiTheme="minorHAnsi" w:hAnsiTheme="minorHAnsi"/>
              <w:sz w:val="20"/>
              <w:szCs w:val="20"/>
            </w:rPr>
            <w:t>salt@des.nh.gov</w:t>
          </w:r>
        </w:hyperlink>
      </w:p>
      <w:p w14:paraId="35ED1DFE" w14:textId="77777777" w:rsidR="004E18A3" w:rsidRPr="00421D74" w:rsidRDefault="005424A7" w:rsidP="001A1613">
        <w:pPr>
          <w:jc w:val="center"/>
          <w:rPr>
            <w:rFonts w:asciiTheme="minorHAnsi" w:hAnsiTheme="minorHAnsi"/>
            <w:sz w:val="20"/>
            <w:szCs w:val="20"/>
          </w:rPr>
        </w:pPr>
        <w:r w:rsidRPr="00421D74">
          <w:rPr>
            <w:rFonts w:asciiTheme="minorHAnsi" w:hAnsiTheme="minorHAnsi"/>
            <w:sz w:val="20"/>
            <w:szCs w:val="20"/>
          </w:rPr>
          <w:t>PO Box 95, Concord, NH 03302-0095</w:t>
        </w:r>
      </w:p>
      <w:p w14:paraId="64A4707D" w14:textId="77777777" w:rsidR="004E18A3" w:rsidRPr="00421D74" w:rsidRDefault="004E18A3" w:rsidP="00422DFA">
        <w:pPr>
          <w:jc w:val="center"/>
          <w:rPr>
            <w:rFonts w:asciiTheme="minorHAnsi" w:hAnsiTheme="minorHAnsi"/>
            <w:sz w:val="20"/>
            <w:szCs w:val="20"/>
          </w:rPr>
        </w:pPr>
        <w:r w:rsidRPr="00421D74">
          <w:rPr>
            <w:rFonts w:asciiTheme="minorHAnsi" w:hAnsiTheme="minorHAnsi"/>
            <w:sz w:val="20"/>
            <w:szCs w:val="20"/>
          </w:rPr>
          <w:t>www.des.nh.gov</w:t>
        </w:r>
      </w:p>
      <w:p w14:paraId="137C55BD" w14:textId="77777777" w:rsidR="004E18A3" w:rsidRPr="00421D74" w:rsidRDefault="005C6DC4" w:rsidP="001A1613">
        <w:pPr>
          <w:pStyle w:val="Footer"/>
          <w:rPr>
            <w:rFonts w:asciiTheme="minorHAnsi" w:hAnsiTheme="minorHAnsi"/>
            <w:sz w:val="18"/>
            <w:szCs w:val="18"/>
          </w:rPr>
        </w:pPr>
      </w:p>
    </w:sdtContent>
  </w:sdt>
  <w:p w14:paraId="23F1DD79" w14:textId="77777777" w:rsidR="004E18A3" w:rsidRDefault="004E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CBC0" w14:textId="77777777" w:rsidR="00EF05C2" w:rsidRDefault="00EF05C2">
      <w:r>
        <w:separator/>
      </w:r>
    </w:p>
  </w:footnote>
  <w:footnote w:type="continuationSeparator" w:id="0">
    <w:p w14:paraId="0F1B8C0F" w14:textId="77777777" w:rsidR="00EF05C2" w:rsidRDefault="00EF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A0C"/>
    <w:multiLevelType w:val="hybridMultilevel"/>
    <w:tmpl w:val="4752762A"/>
    <w:lvl w:ilvl="0" w:tplc="0AC8D440">
      <w:start w:val="1"/>
      <w:numFmt w:val="decimal"/>
      <w:lvlText w:val="%1.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8B921C0"/>
    <w:multiLevelType w:val="hybridMultilevel"/>
    <w:tmpl w:val="F68E3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5BF8"/>
    <w:multiLevelType w:val="hybridMultilevel"/>
    <w:tmpl w:val="5C94EBA2"/>
    <w:lvl w:ilvl="0" w:tplc="9FECD19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22600F"/>
    <w:multiLevelType w:val="hybridMultilevel"/>
    <w:tmpl w:val="B496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55E63"/>
    <w:multiLevelType w:val="hybridMultilevel"/>
    <w:tmpl w:val="FD4E2E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81D9C"/>
    <w:multiLevelType w:val="hybridMultilevel"/>
    <w:tmpl w:val="97563828"/>
    <w:lvl w:ilvl="0" w:tplc="BA04C900">
      <w:start w:val="1"/>
      <w:numFmt w:val="decimal"/>
      <w:lvlText w:val="%1)"/>
      <w:lvlJc w:val="left"/>
      <w:pPr>
        <w:ind w:left="-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5CF90F24"/>
    <w:multiLevelType w:val="hybridMultilevel"/>
    <w:tmpl w:val="0B1ED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960D3"/>
    <w:multiLevelType w:val="hybridMultilevel"/>
    <w:tmpl w:val="95DA5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F6D08"/>
    <w:multiLevelType w:val="hybridMultilevel"/>
    <w:tmpl w:val="29F4D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01407"/>
    <w:multiLevelType w:val="hybridMultilevel"/>
    <w:tmpl w:val="DF5AFE80"/>
    <w:lvl w:ilvl="0" w:tplc="34CE10CC">
      <w:start w:val="4"/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54"/>
    <w:rsid w:val="0000357F"/>
    <w:rsid w:val="00026F0D"/>
    <w:rsid w:val="000351E8"/>
    <w:rsid w:val="00041251"/>
    <w:rsid w:val="00047E74"/>
    <w:rsid w:val="000512BB"/>
    <w:rsid w:val="00057514"/>
    <w:rsid w:val="00063CB2"/>
    <w:rsid w:val="000640E2"/>
    <w:rsid w:val="000677B0"/>
    <w:rsid w:val="000725C2"/>
    <w:rsid w:val="000A5CEF"/>
    <w:rsid w:val="000B1DB5"/>
    <w:rsid w:val="000C0F8B"/>
    <w:rsid w:val="000C13BC"/>
    <w:rsid w:val="000C3B8A"/>
    <w:rsid w:val="000C72EE"/>
    <w:rsid w:val="000C7317"/>
    <w:rsid w:val="000D5795"/>
    <w:rsid w:val="000E0387"/>
    <w:rsid w:val="000E31C4"/>
    <w:rsid w:val="000E38EC"/>
    <w:rsid w:val="000F5859"/>
    <w:rsid w:val="001035DB"/>
    <w:rsid w:val="001043A1"/>
    <w:rsid w:val="001172A8"/>
    <w:rsid w:val="00117477"/>
    <w:rsid w:val="001211B0"/>
    <w:rsid w:val="001219B6"/>
    <w:rsid w:val="00122EE0"/>
    <w:rsid w:val="0013005E"/>
    <w:rsid w:val="0013229C"/>
    <w:rsid w:val="00137A99"/>
    <w:rsid w:val="00164501"/>
    <w:rsid w:val="00170753"/>
    <w:rsid w:val="001729C2"/>
    <w:rsid w:val="00173D01"/>
    <w:rsid w:val="0017583F"/>
    <w:rsid w:val="001768B5"/>
    <w:rsid w:val="00190C48"/>
    <w:rsid w:val="00192CE0"/>
    <w:rsid w:val="001A08FB"/>
    <w:rsid w:val="001A1613"/>
    <w:rsid w:val="001A655A"/>
    <w:rsid w:val="001A6BB8"/>
    <w:rsid w:val="001A7CC3"/>
    <w:rsid w:val="001A7F57"/>
    <w:rsid w:val="001B348A"/>
    <w:rsid w:val="001B5F21"/>
    <w:rsid w:val="001C1210"/>
    <w:rsid w:val="001C469E"/>
    <w:rsid w:val="001C481C"/>
    <w:rsid w:val="001D4761"/>
    <w:rsid w:val="001D5B51"/>
    <w:rsid w:val="001D763D"/>
    <w:rsid w:val="001E7652"/>
    <w:rsid w:val="001F1C11"/>
    <w:rsid w:val="001F1F8D"/>
    <w:rsid w:val="001F32C7"/>
    <w:rsid w:val="001F5ABF"/>
    <w:rsid w:val="001F6295"/>
    <w:rsid w:val="001F7C44"/>
    <w:rsid w:val="002070BF"/>
    <w:rsid w:val="00211ABB"/>
    <w:rsid w:val="002179C5"/>
    <w:rsid w:val="00242DD5"/>
    <w:rsid w:val="00255C42"/>
    <w:rsid w:val="00256706"/>
    <w:rsid w:val="00261692"/>
    <w:rsid w:val="002636A5"/>
    <w:rsid w:val="002861B3"/>
    <w:rsid w:val="00292A9E"/>
    <w:rsid w:val="00292F1F"/>
    <w:rsid w:val="002B2473"/>
    <w:rsid w:val="002B44AD"/>
    <w:rsid w:val="002B474A"/>
    <w:rsid w:val="002C7D45"/>
    <w:rsid w:val="002E34A0"/>
    <w:rsid w:val="002F4AD9"/>
    <w:rsid w:val="00317F23"/>
    <w:rsid w:val="003248E3"/>
    <w:rsid w:val="003251AA"/>
    <w:rsid w:val="00331A8C"/>
    <w:rsid w:val="0033579C"/>
    <w:rsid w:val="00337E84"/>
    <w:rsid w:val="003517DD"/>
    <w:rsid w:val="00363373"/>
    <w:rsid w:val="003702F3"/>
    <w:rsid w:val="003722E2"/>
    <w:rsid w:val="00377576"/>
    <w:rsid w:val="00384128"/>
    <w:rsid w:val="00395B1E"/>
    <w:rsid w:val="00396F7A"/>
    <w:rsid w:val="003A1872"/>
    <w:rsid w:val="003B740B"/>
    <w:rsid w:val="003B7DD1"/>
    <w:rsid w:val="003C3909"/>
    <w:rsid w:val="003C3A33"/>
    <w:rsid w:val="003D19B3"/>
    <w:rsid w:val="003D1CC9"/>
    <w:rsid w:val="003D1CF2"/>
    <w:rsid w:val="003D280D"/>
    <w:rsid w:val="003D2B0A"/>
    <w:rsid w:val="003E1A79"/>
    <w:rsid w:val="003E5953"/>
    <w:rsid w:val="003F2BB9"/>
    <w:rsid w:val="00415238"/>
    <w:rsid w:val="004176DE"/>
    <w:rsid w:val="00421D74"/>
    <w:rsid w:val="00422DFA"/>
    <w:rsid w:val="0043764D"/>
    <w:rsid w:val="00441C28"/>
    <w:rsid w:val="004451D1"/>
    <w:rsid w:val="00450401"/>
    <w:rsid w:val="00476DC2"/>
    <w:rsid w:val="00477A49"/>
    <w:rsid w:val="004850CA"/>
    <w:rsid w:val="00491E6C"/>
    <w:rsid w:val="00497E83"/>
    <w:rsid w:val="004A4E96"/>
    <w:rsid w:val="004A6212"/>
    <w:rsid w:val="004B02B4"/>
    <w:rsid w:val="004B0C08"/>
    <w:rsid w:val="004C1AB1"/>
    <w:rsid w:val="004C3748"/>
    <w:rsid w:val="004C5038"/>
    <w:rsid w:val="004D18A4"/>
    <w:rsid w:val="004E110A"/>
    <w:rsid w:val="004E18A3"/>
    <w:rsid w:val="004E5539"/>
    <w:rsid w:val="004F3935"/>
    <w:rsid w:val="004F47DD"/>
    <w:rsid w:val="00505264"/>
    <w:rsid w:val="005075A0"/>
    <w:rsid w:val="00507FB7"/>
    <w:rsid w:val="0052235A"/>
    <w:rsid w:val="00542177"/>
    <w:rsid w:val="0054237F"/>
    <w:rsid w:val="005424A7"/>
    <w:rsid w:val="0055007C"/>
    <w:rsid w:val="005513BD"/>
    <w:rsid w:val="00560879"/>
    <w:rsid w:val="0056754F"/>
    <w:rsid w:val="00580F37"/>
    <w:rsid w:val="00581C83"/>
    <w:rsid w:val="0058212F"/>
    <w:rsid w:val="00594F38"/>
    <w:rsid w:val="005B20C1"/>
    <w:rsid w:val="005B3843"/>
    <w:rsid w:val="005B610A"/>
    <w:rsid w:val="005B7D30"/>
    <w:rsid w:val="005C0DD6"/>
    <w:rsid w:val="005C2DCE"/>
    <w:rsid w:val="005C6DC4"/>
    <w:rsid w:val="005D6D9E"/>
    <w:rsid w:val="005E42BA"/>
    <w:rsid w:val="005E4366"/>
    <w:rsid w:val="005E6672"/>
    <w:rsid w:val="006027FA"/>
    <w:rsid w:val="006071B1"/>
    <w:rsid w:val="00613286"/>
    <w:rsid w:val="006222DC"/>
    <w:rsid w:val="00623A0F"/>
    <w:rsid w:val="00630E32"/>
    <w:rsid w:val="00656552"/>
    <w:rsid w:val="00660FCE"/>
    <w:rsid w:val="0066536D"/>
    <w:rsid w:val="006678A5"/>
    <w:rsid w:val="0067544C"/>
    <w:rsid w:val="00681A23"/>
    <w:rsid w:val="00691C9B"/>
    <w:rsid w:val="00692723"/>
    <w:rsid w:val="00692DC0"/>
    <w:rsid w:val="006A50DD"/>
    <w:rsid w:val="006A52BA"/>
    <w:rsid w:val="006A5914"/>
    <w:rsid w:val="006B127F"/>
    <w:rsid w:val="006B212F"/>
    <w:rsid w:val="006B7CEF"/>
    <w:rsid w:val="006C4F39"/>
    <w:rsid w:val="006D4BCF"/>
    <w:rsid w:val="006E5001"/>
    <w:rsid w:val="006E6DA4"/>
    <w:rsid w:val="0071702C"/>
    <w:rsid w:val="00722F8C"/>
    <w:rsid w:val="00732B34"/>
    <w:rsid w:val="00746592"/>
    <w:rsid w:val="007637E1"/>
    <w:rsid w:val="00771461"/>
    <w:rsid w:val="0077693A"/>
    <w:rsid w:val="00780A45"/>
    <w:rsid w:val="007A0B04"/>
    <w:rsid w:val="007A670B"/>
    <w:rsid w:val="007B5AB0"/>
    <w:rsid w:val="007B72EE"/>
    <w:rsid w:val="007C6577"/>
    <w:rsid w:val="007E2419"/>
    <w:rsid w:val="007F322D"/>
    <w:rsid w:val="007F4914"/>
    <w:rsid w:val="007F6465"/>
    <w:rsid w:val="00801064"/>
    <w:rsid w:val="00804766"/>
    <w:rsid w:val="00810853"/>
    <w:rsid w:val="00811BE6"/>
    <w:rsid w:val="00811C46"/>
    <w:rsid w:val="008168C6"/>
    <w:rsid w:val="00820345"/>
    <w:rsid w:val="00820999"/>
    <w:rsid w:val="00821C68"/>
    <w:rsid w:val="00851CDA"/>
    <w:rsid w:val="00856DC0"/>
    <w:rsid w:val="008743A8"/>
    <w:rsid w:val="008754C9"/>
    <w:rsid w:val="00882556"/>
    <w:rsid w:val="008910C8"/>
    <w:rsid w:val="00891C48"/>
    <w:rsid w:val="008A1CF2"/>
    <w:rsid w:val="008B5EAA"/>
    <w:rsid w:val="008B7E82"/>
    <w:rsid w:val="008E66AE"/>
    <w:rsid w:val="008E7A93"/>
    <w:rsid w:val="008F0FF4"/>
    <w:rsid w:val="008F36B4"/>
    <w:rsid w:val="00922B95"/>
    <w:rsid w:val="00926F73"/>
    <w:rsid w:val="0093340E"/>
    <w:rsid w:val="00950622"/>
    <w:rsid w:val="0095253E"/>
    <w:rsid w:val="00957C44"/>
    <w:rsid w:val="00961433"/>
    <w:rsid w:val="00965C93"/>
    <w:rsid w:val="0097269B"/>
    <w:rsid w:val="009818B2"/>
    <w:rsid w:val="00981A77"/>
    <w:rsid w:val="009A3D0B"/>
    <w:rsid w:val="009A7983"/>
    <w:rsid w:val="009B0C0C"/>
    <w:rsid w:val="009B7004"/>
    <w:rsid w:val="009B7289"/>
    <w:rsid w:val="009D2654"/>
    <w:rsid w:val="009E5ABB"/>
    <w:rsid w:val="009E6191"/>
    <w:rsid w:val="009F4DCC"/>
    <w:rsid w:val="00A11252"/>
    <w:rsid w:val="00A12F52"/>
    <w:rsid w:val="00A22A90"/>
    <w:rsid w:val="00A424EE"/>
    <w:rsid w:val="00A43501"/>
    <w:rsid w:val="00A50254"/>
    <w:rsid w:val="00A6685A"/>
    <w:rsid w:val="00A85507"/>
    <w:rsid w:val="00A97D40"/>
    <w:rsid w:val="00AB45E5"/>
    <w:rsid w:val="00AD1BF2"/>
    <w:rsid w:val="00AE7A30"/>
    <w:rsid w:val="00AF30CA"/>
    <w:rsid w:val="00AF7D49"/>
    <w:rsid w:val="00B15742"/>
    <w:rsid w:val="00B25A5F"/>
    <w:rsid w:val="00B30926"/>
    <w:rsid w:val="00B32882"/>
    <w:rsid w:val="00B352AC"/>
    <w:rsid w:val="00B35DF9"/>
    <w:rsid w:val="00B42B89"/>
    <w:rsid w:val="00B561D5"/>
    <w:rsid w:val="00B62C0A"/>
    <w:rsid w:val="00B65158"/>
    <w:rsid w:val="00B72A73"/>
    <w:rsid w:val="00B900F5"/>
    <w:rsid w:val="00B958D5"/>
    <w:rsid w:val="00B96D1B"/>
    <w:rsid w:val="00BA163B"/>
    <w:rsid w:val="00BA1987"/>
    <w:rsid w:val="00BA3B19"/>
    <w:rsid w:val="00BB7271"/>
    <w:rsid w:val="00BC055F"/>
    <w:rsid w:val="00BC6E71"/>
    <w:rsid w:val="00BE0D48"/>
    <w:rsid w:val="00BE13A2"/>
    <w:rsid w:val="00BE15D7"/>
    <w:rsid w:val="00BE596D"/>
    <w:rsid w:val="00BF202E"/>
    <w:rsid w:val="00BF3B5B"/>
    <w:rsid w:val="00C21A9A"/>
    <w:rsid w:val="00C235E7"/>
    <w:rsid w:val="00C24F14"/>
    <w:rsid w:val="00C635D3"/>
    <w:rsid w:val="00C67F25"/>
    <w:rsid w:val="00C704CC"/>
    <w:rsid w:val="00C73083"/>
    <w:rsid w:val="00C943FF"/>
    <w:rsid w:val="00C94F05"/>
    <w:rsid w:val="00CB3E12"/>
    <w:rsid w:val="00CB718F"/>
    <w:rsid w:val="00CC4328"/>
    <w:rsid w:val="00CD2797"/>
    <w:rsid w:val="00CD3094"/>
    <w:rsid w:val="00CD4B7B"/>
    <w:rsid w:val="00CE56C0"/>
    <w:rsid w:val="00CF525B"/>
    <w:rsid w:val="00CF5748"/>
    <w:rsid w:val="00D0225A"/>
    <w:rsid w:val="00D1033C"/>
    <w:rsid w:val="00D10E2D"/>
    <w:rsid w:val="00D139E1"/>
    <w:rsid w:val="00D259CA"/>
    <w:rsid w:val="00D27A37"/>
    <w:rsid w:val="00D36317"/>
    <w:rsid w:val="00D61ACD"/>
    <w:rsid w:val="00D71E59"/>
    <w:rsid w:val="00D734BB"/>
    <w:rsid w:val="00D83A18"/>
    <w:rsid w:val="00D9053F"/>
    <w:rsid w:val="00DA50FC"/>
    <w:rsid w:val="00DB0B38"/>
    <w:rsid w:val="00DB156C"/>
    <w:rsid w:val="00DB464F"/>
    <w:rsid w:val="00DB4C9B"/>
    <w:rsid w:val="00DB6536"/>
    <w:rsid w:val="00DB7034"/>
    <w:rsid w:val="00DC6548"/>
    <w:rsid w:val="00DC73C2"/>
    <w:rsid w:val="00DD4BE6"/>
    <w:rsid w:val="00DD7A31"/>
    <w:rsid w:val="00DE5EB7"/>
    <w:rsid w:val="00DE6E7C"/>
    <w:rsid w:val="00DF092D"/>
    <w:rsid w:val="00DF2028"/>
    <w:rsid w:val="00DF6D7E"/>
    <w:rsid w:val="00DF7760"/>
    <w:rsid w:val="00E1660E"/>
    <w:rsid w:val="00E2127B"/>
    <w:rsid w:val="00E274FE"/>
    <w:rsid w:val="00E31F10"/>
    <w:rsid w:val="00E36B81"/>
    <w:rsid w:val="00E44153"/>
    <w:rsid w:val="00E441A4"/>
    <w:rsid w:val="00E5420A"/>
    <w:rsid w:val="00E544FF"/>
    <w:rsid w:val="00E55B28"/>
    <w:rsid w:val="00E57993"/>
    <w:rsid w:val="00E756B4"/>
    <w:rsid w:val="00E8735D"/>
    <w:rsid w:val="00E87366"/>
    <w:rsid w:val="00EB490B"/>
    <w:rsid w:val="00EB6548"/>
    <w:rsid w:val="00EB735D"/>
    <w:rsid w:val="00ED0C6B"/>
    <w:rsid w:val="00EE55E1"/>
    <w:rsid w:val="00EF05C2"/>
    <w:rsid w:val="00F05EBD"/>
    <w:rsid w:val="00F06710"/>
    <w:rsid w:val="00F06FC4"/>
    <w:rsid w:val="00F10535"/>
    <w:rsid w:val="00F175A4"/>
    <w:rsid w:val="00F23447"/>
    <w:rsid w:val="00F52A9C"/>
    <w:rsid w:val="00F579C0"/>
    <w:rsid w:val="00F91DC5"/>
    <w:rsid w:val="00F942C0"/>
    <w:rsid w:val="00FB0DD8"/>
    <w:rsid w:val="00FB1B93"/>
    <w:rsid w:val="00FB4401"/>
    <w:rsid w:val="00FC18E2"/>
    <w:rsid w:val="00FC7F76"/>
    <w:rsid w:val="00FD124C"/>
    <w:rsid w:val="00FE6AF6"/>
    <w:rsid w:val="00FF284F"/>
    <w:rsid w:val="00FF45AA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3A490AC"/>
  <w15:docId w15:val="{13A47D2C-C7CF-4154-9B44-4D5662AF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9CA"/>
    <w:pPr>
      <w:keepNext/>
      <w:ind w:left="-180" w:right="-720" w:firstLine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D27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1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18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76DE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A22A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2DC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59CA"/>
    <w:rPr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17"/>
    <w:pPr>
      <w:keepLines/>
      <w:spacing w:before="48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0C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3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0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0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19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t@des.n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adsalt.unh.edu/SAL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t@de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63E5-BEAA-44DA-823D-A1CE355C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SALT USAGE REPORT</vt:lpstr>
    </vt:vector>
  </TitlesOfParts>
  <Company>N.H. Dept. of Environmental Services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SALT USAGE REPORT</dc:title>
  <dc:creator>tdrew</dc:creator>
  <cp:keywords>Salt, Chloride, Winter Maintenance, MS4, Municipality</cp:keywords>
  <cp:lastModifiedBy>Bejtlich, Andrea</cp:lastModifiedBy>
  <cp:revision>8</cp:revision>
  <cp:lastPrinted>2018-05-25T17:24:00Z</cp:lastPrinted>
  <dcterms:created xsi:type="dcterms:W3CDTF">2021-06-08T19:54:00Z</dcterms:created>
  <dcterms:modified xsi:type="dcterms:W3CDTF">2022-03-30T17:46:00Z</dcterms:modified>
</cp:coreProperties>
</file>